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1945918346"/>
        <w:docPartObj>
          <w:docPartGallery w:val="Table of Contents"/>
          <w:docPartUnique/>
        </w:docPartObj>
      </w:sdtPr>
      <w:sdtEndPr>
        <w:rPr>
          <w:b/>
          <w:bCs/>
          <w:noProof/>
        </w:rPr>
      </w:sdtEndPr>
      <w:sdtContent>
        <w:p w14:paraId="340A2D45" w14:textId="599C8972" w:rsidR="002C6638" w:rsidRPr="00A51F78" w:rsidRDefault="002C6638">
          <w:pPr>
            <w:pStyle w:val="TOCHeading"/>
            <w:rPr>
              <w:color w:val="auto"/>
            </w:rPr>
          </w:pPr>
          <w:r w:rsidRPr="00A51F78">
            <w:rPr>
              <w:color w:val="auto"/>
            </w:rPr>
            <w:t>Contents</w:t>
          </w:r>
        </w:p>
        <w:p w14:paraId="29E75DEB" w14:textId="750D915D" w:rsidR="007A3357" w:rsidRDefault="002C6638">
          <w:pPr>
            <w:pStyle w:val="TOC1"/>
            <w:tabs>
              <w:tab w:val="left" w:pos="440"/>
              <w:tab w:val="right" w:leader="dot" w:pos="9016"/>
            </w:tabs>
            <w:rPr>
              <w:rFonts w:eastAsiaTheme="minorEastAsia"/>
              <w:noProof/>
              <w:kern w:val="2"/>
              <w:lang w:eastAsia="en-GB"/>
              <w14:ligatures w14:val="standardContextual"/>
            </w:rPr>
          </w:pPr>
          <w:r w:rsidRPr="00A51F78">
            <w:fldChar w:fldCharType="begin"/>
          </w:r>
          <w:r w:rsidRPr="00A51F78">
            <w:instrText xml:space="preserve"> TOC \o "1-3" \h \z \u </w:instrText>
          </w:r>
          <w:r w:rsidRPr="00A51F78">
            <w:fldChar w:fldCharType="separate"/>
          </w:r>
          <w:hyperlink w:anchor="_Toc148511877" w:history="1">
            <w:r w:rsidR="007A3357" w:rsidRPr="00A76FED">
              <w:rPr>
                <w:rStyle w:val="Hyperlink"/>
                <w:noProof/>
              </w:rPr>
              <w:t>1.</w:t>
            </w:r>
            <w:r w:rsidR="007A3357">
              <w:rPr>
                <w:rFonts w:eastAsiaTheme="minorEastAsia"/>
                <w:noProof/>
                <w:kern w:val="2"/>
                <w:lang w:eastAsia="en-GB"/>
                <w14:ligatures w14:val="standardContextual"/>
              </w:rPr>
              <w:tab/>
            </w:r>
            <w:r w:rsidR="007A3357" w:rsidRPr="00A76FED">
              <w:rPr>
                <w:rStyle w:val="Hyperlink"/>
                <w:noProof/>
              </w:rPr>
              <w:t>Introduction</w:t>
            </w:r>
            <w:r w:rsidR="007A3357">
              <w:rPr>
                <w:noProof/>
                <w:webHidden/>
              </w:rPr>
              <w:tab/>
            </w:r>
            <w:r w:rsidR="007A3357">
              <w:rPr>
                <w:noProof/>
                <w:webHidden/>
              </w:rPr>
              <w:fldChar w:fldCharType="begin"/>
            </w:r>
            <w:r w:rsidR="007A3357">
              <w:rPr>
                <w:noProof/>
                <w:webHidden/>
              </w:rPr>
              <w:instrText xml:space="preserve"> PAGEREF _Toc148511877 \h </w:instrText>
            </w:r>
            <w:r w:rsidR="007A3357">
              <w:rPr>
                <w:noProof/>
                <w:webHidden/>
              </w:rPr>
            </w:r>
            <w:r w:rsidR="007A3357">
              <w:rPr>
                <w:noProof/>
                <w:webHidden/>
              </w:rPr>
              <w:fldChar w:fldCharType="separate"/>
            </w:r>
            <w:r w:rsidR="00730CAA">
              <w:rPr>
                <w:noProof/>
                <w:webHidden/>
              </w:rPr>
              <w:t>1</w:t>
            </w:r>
            <w:r w:rsidR="007A3357">
              <w:rPr>
                <w:noProof/>
                <w:webHidden/>
              </w:rPr>
              <w:fldChar w:fldCharType="end"/>
            </w:r>
          </w:hyperlink>
        </w:p>
        <w:p w14:paraId="2C0AC0D0" w14:textId="3280FD5F" w:rsidR="007A3357" w:rsidRDefault="00000000">
          <w:pPr>
            <w:pStyle w:val="TOC1"/>
            <w:tabs>
              <w:tab w:val="left" w:pos="440"/>
              <w:tab w:val="right" w:leader="dot" w:pos="9016"/>
            </w:tabs>
            <w:rPr>
              <w:rFonts w:eastAsiaTheme="minorEastAsia"/>
              <w:noProof/>
              <w:kern w:val="2"/>
              <w:lang w:eastAsia="en-GB"/>
              <w14:ligatures w14:val="standardContextual"/>
            </w:rPr>
          </w:pPr>
          <w:hyperlink w:anchor="_Toc148511878" w:history="1">
            <w:r w:rsidR="007A3357" w:rsidRPr="00A76FED">
              <w:rPr>
                <w:rStyle w:val="Hyperlink"/>
                <w:noProof/>
              </w:rPr>
              <w:t>2.</w:t>
            </w:r>
            <w:r w:rsidR="007A3357">
              <w:rPr>
                <w:rFonts w:eastAsiaTheme="minorEastAsia"/>
                <w:noProof/>
                <w:kern w:val="2"/>
                <w:lang w:eastAsia="en-GB"/>
                <w14:ligatures w14:val="standardContextual"/>
              </w:rPr>
              <w:tab/>
            </w:r>
            <w:r w:rsidR="007A3357" w:rsidRPr="00A76FED">
              <w:rPr>
                <w:rStyle w:val="Hyperlink"/>
                <w:noProof/>
              </w:rPr>
              <w:t>Purpose of grant application</w:t>
            </w:r>
            <w:r w:rsidR="007A3357">
              <w:rPr>
                <w:noProof/>
                <w:webHidden/>
              </w:rPr>
              <w:tab/>
            </w:r>
            <w:r w:rsidR="007A3357">
              <w:rPr>
                <w:noProof/>
                <w:webHidden/>
              </w:rPr>
              <w:fldChar w:fldCharType="begin"/>
            </w:r>
            <w:r w:rsidR="007A3357">
              <w:rPr>
                <w:noProof/>
                <w:webHidden/>
              </w:rPr>
              <w:instrText xml:space="preserve"> PAGEREF _Toc148511878 \h </w:instrText>
            </w:r>
            <w:r w:rsidR="007A3357">
              <w:rPr>
                <w:noProof/>
                <w:webHidden/>
              </w:rPr>
            </w:r>
            <w:r w:rsidR="007A3357">
              <w:rPr>
                <w:noProof/>
                <w:webHidden/>
              </w:rPr>
              <w:fldChar w:fldCharType="separate"/>
            </w:r>
            <w:r w:rsidR="00730CAA">
              <w:rPr>
                <w:noProof/>
                <w:webHidden/>
              </w:rPr>
              <w:t>1</w:t>
            </w:r>
            <w:r w:rsidR="007A3357">
              <w:rPr>
                <w:noProof/>
                <w:webHidden/>
              </w:rPr>
              <w:fldChar w:fldCharType="end"/>
            </w:r>
          </w:hyperlink>
        </w:p>
        <w:p w14:paraId="3393A722" w14:textId="1D6D5B12" w:rsidR="007A3357" w:rsidRDefault="00000000">
          <w:pPr>
            <w:pStyle w:val="TOC1"/>
            <w:tabs>
              <w:tab w:val="left" w:pos="440"/>
              <w:tab w:val="right" w:leader="dot" w:pos="9016"/>
            </w:tabs>
            <w:rPr>
              <w:rFonts w:eastAsiaTheme="minorEastAsia"/>
              <w:noProof/>
              <w:kern w:val="2"/>
              <w:lang w:eastAsia="en-GB"/>
              <w14:ligatures w14:val="standardContextual"/>
            </w:rPr>
          </w:pPr>
          <w:hyperlink w:anchor="_Toc148511879" w:history="1">
            <w:r w:rsidR="007A3357" w:rsidRPr="00A76FED">
              <w:rPr>
                <w:rStyle w:val="Hyperlink"/>
                <w:noProof/>
              </w:rPr>
              <w:t>3.</w:t>
            </w:r>
            <w:r w:rsidR="007A3357">
              <w:rPr>
                <w:rFonts w:eastAsiaTheme="minorEastAsia"/>
                <w:noProof/>
                <w:kern w:val="2"/>
                <w:lang w:eastAsia="en-GB"/>
                <w14:ligatures w14:val="standardContextual"/>
              </w:rPr>
              <w:tab/>
            </w:r>
            <w:r w:rsidR="007A3357" w:rsidRPr="00A76FED">
              <w:rPr>
                <w:rStyle w:val="Hyperlink"/>
                <w:noProof/>
              </w:rPr>
              <w:t>Eligibility</w:t>
            </w:r>
            <w:r w:rsidR="007A3357">
              <w:rPr>
                <w:noProof/>
                <w:webHidden/>
              </w:rPr>
              <w:tab/>
            </w:r>
            <w:r w:rsidR="007A3357">
              <w:rPr>
                <w:noProof/>
                <w:webHidden/>
              </w:rPr>
              <w:fldChar w:fldCharType="begin"/>
            </w:r>
            <w:r w:rsidR="007A3357">
              <w:rPr>
                <w:noProof/>
                <w:webHidden/>
              </w:rPr>
              <w:instrText xml:space="preserve"> PAGEREF _Toc148511879 \h </w:instrText>
            </w:r>
            <w:r w:rsidR="007A3357">
              <w:rPr>
                <w:noProof/>
                <w:webHidden/>
              </w:rPr>
            </w:r>
            <w:r w:rsidR="007A3357">
              <w:rPr>
                <w:noProof/>
                <w:webHidden/>
              </w:rPr>
              <w:fldChar w:fldCharType="separate"/>
            </w:r>
            <w:r w:rsidR="00730CAA">
              <w:rPr>
                <w:noProof/>
                <w:webHidden/>
              </w:rPr>
              <w:t>1</w:t>
            </w:r>
            <w:r w:rsidR="007A3357">
              <w:rPr>
                <w:noProof/>
                <w:webHidden/>
              </w:rPr>
              <w:fldChar w:fldCharType="end"/>
            </w:r>
          </w:hyperlink>
        </w:p>
        <w:p w14:paraId="427F8656" w14:textId="75170926" w:rsidR="007A3357" w:rsidRDefault="00000000">
          <w:pPr>
            <w:pStyle w:val="TOC1"/>
            <w:tabs>
              <w:tab w:val="left" w:pos="440"/>
              <w:tab w:val="right" w:leader="dot" w:pos="9016"/>
            </w:tabs>
            <w:rPr>
              <w:rFonts w:eastAsiaTheme="minorEastAsia"/>
              <w:noProof/>
              <w:kern w:val="2"/>
              <w:lang w:eastAsia="en-GB"/>
              <w14:ligatures w14:val="standardContextual"/>
            </w:rPr>
          </w:pPr>
          <w:hyperlink w:anchor="_Toc148511880" w:history="1">
            <w:r w:rsidR="007A3357" w:rsidRPr="00A76FED">
              <w:rPr>
                <w:rStyle w:val="Hyperlink"/>
                <w:noProof/>
              </w:rPr>
              <w:t>4.</w:t>
            </w:r>
            <w:r w:rsidR="007A3357">
              <w:rPr>
                <w:rFonts w:eastAsiaTheme="minorEastAsia"/>
                <w:noProof/>
                <w:kern w:val="2"/>
                <w:lang w:eastAsia="en-GB"/>
                <w14:ligatures w14:val="standardContextual"/>
              </w:rPr>
              <w:tab/>
            </w:r>
            <w:r w:rsidR="007A3357" w:rsidRPr="00A76FED">
              <w:rPr>
                <w:rStyle w:val="Hyperlink"/>
                <w:noProof/>
              </w:rPr>
              <w:t>Conditions for awarding grants</w:t>
            </w:r>
            <w:r w:rsidR="007A3357">
              <w:rPr>
                <w:noProof/>
                <w:webHidden/>
              </w:rPr>
              <w:tab/>
            </w:r>
            <w:r w:rsidR="007A3357">
              <w:rPr>
                <w:noProof/>
                <w:webHidden/>
              </w:rPr>
              <w:fldChar w:fldCharType="begin"/>
            </w:r>
            <w:r w:rsidR="007A3357">
              <w:rPr>
                <w:noProof/>
                <w:webHidden/>
              </w:rPr>
              <w:instrText xml:space="preserve"> PAGEREF _Toc148511880 \h </w:instrText>
            </w:r>
            <w:r w:rsidR="007A3357">
              <w:rPr>
                <w:noProof/>
                <w:webHidden/>
              </w:rPr>
            </w:r>
            <w:r w:rsidR="007A3357">
              <w:rPr>
                <w:noProof/>
                <w:webHidden/>
              </w:rPr>
              <w:fldChar w:fldCharType="separate"/>
            </w:r>
            <w:r w:rsidR="00730CAA">
              <w:rPr>
                <w:noProof/>
                <w:webHidden/>
              </w:rPr>
              <w:t>2</w:t>
            </w:r>
            <w:r w:rsidR="007A3357">
              <w:rPr>
                <w:noProof/>
                <w:webHidden/>
              </w:rPr>
              <w:fldChar w:fldCharType="end"/>
            </w:r>
          </w:hyperlink>
        </w:p>
        <w:p w14:paraId="315179EB" w14:textId="5C38D957" w:rsidR="007A3357" w:rsidRDefault="00000000">
          <w:pPr>
            <w:pStyle w:val="TOC1"/>
            <w:tabs>
              <w:tab w:val="left" w:pos="440"/>
              <w:tab w:val="right" w:leader="dot" w:pos="9016"/>
            </w:tabs>
            <w:rPr>
              <w:rFonts w:eastAsiaTheme="minorEastAsia"/>
              <w:noProof/>
              <w:kern w:val="2"/>
              <w:lang w:eastAsia="en-GB"/>
              <w14:ligatures w14:val="standardContextual"/>
            </w:rPr>
          </w:pPr>
          <w:hyperlink w:anchor="_Toc148511881" w:history="1">
            <w:r w:rsidR="007A3357" w:rsidRPr="00A76FED">
              <w:rPr>
                <w:rStyle w:val="Hyperlink"/>
                <w:noProof/>
              </w:rPr>
              <w:t>5.</w:t>
            </w:r>
            <w:r w:rsidR="007A3357">
              <w:rPr>
                <w:rFonts w:eastAsiaTheme="minorEastAsia"/>
                <w:noProof/>
                <w:kern w:val="2"/>
                <w:lang w:eastAsia="en-GB"/>
                <w14:ligatures w14:val="standardContextual"/>
              </w:rPr>
              <w:tab/>
            </w:r>
            <w:r w:rsidR="007A3357" w:rsidRPr="00A76FED">
              <w:rPr>
                <w:rStyle w:val="Hyperlink"/>
                <w:noProof/>
              </w:rPr>
              <w:t>Application Procedure</w:t>
            </w:r>
            <w:r w:rsidR="007A3357">
              <w:rPr>
                <w:noProof/>
                <w:webHidden/>
              </w:rPr>
              <w:tab/>
            </w:r>
            <w:r w:rsidR="007A3357">
              <w:rPr>
                <w:noProof/>
                <w:webHidden/>
              </w:rPr>
              <w:fldChar w:fldCharType="begin"/>
            </w:r>
            <w:r w:rsidR="007A3357">
              <w:rPr>
                <w:noProof/>
                <w:webHidden/>
              </w:rPr>
              <w:instrText xml:space="preserve"> PAGEREF _Toc148511881 \h </w:instrText>
            </w:r>
            <w:r w:rsidR="007A3357">
              <w:rPr>
                <w:noProof/>
                <w:webHidden/>
              </w:rPr>
            </w:r>
            <w:r w:rsidR="007A3357">
              <w:rPr>
                <w:noProof/>
                <w:webHidden/>
              </w:rPr>
              <w:fldChar w:fldCharType="separate"/>
            </w:r>
            <w:r w:rsidR="00730CAA">
              <w:rPr>
                <w:noProof/>
                <w:webHidden/>
              </w:rPr>
              <w:t>2</w:t>
            </w:r>
            <w:r w:rsidR="007A3357">
              <w:rPr>
                <w:noProof/>
                <w:webHidden/>
              </w:rPr>
              <w:fldChar w:fldCharType="end"/>
            </w:r>
          </w:hyperlink>
        </w:p>
        <w:p w14:paraId="05777A40" w14:textId="1DBEFCB2" w:rsidR="002C6638" w:rsidRPr="00A51F78" w:rsidRDefault="002C6638" w:rsidP="00933CF1">
          <w:r w:rsidRPr="00A51F78">
            <w:rPr>
              <w:b/>
              <w:bCs/>
              <w:noProof/>
            </w:rPr>
            <w:fldChar w:fldCharType="end"/>
          </w:r>
        </w:p>
      </w:sdtContent>
    </w:sdt>
    <w:p w14:paraId="5424409C" w14:textId="714F7BFF" w:rsidR="004B4A11" w:rsidRPr="004B4A11" w:rsidRDefault="00B95454">
      <w:pPr>
        <w:pStyle w:val="Heading1"/>
        <w:numPr>
          <w:ilvl w:val="0"/>
          <w:numId w:val="12"/>
        </w:numPr>
        <w:spacing w:before="0" w:line="240" w:lineRule="auto"/>
        <w:ind w:left="567" w:hanging="567"/>
      </w:pPr>
      <w:bookmarkStart w:id="0" w:name="_Toc142654971"/>
      <w:bookmarkStart w:id="1" w:name="_Toc148511877"/>
      <w:bookmarkStart w:id="2" w:name="_Hlk142992312"/>
      <w:bookmarkStart w:id="3" w:name="_Hlk142991467"/>
      <w:bookmarkStart w:id="4" w:name="_Toc47959519"/>
      <w:bookmarkStart w:id="5" w:name="_Hlk59272203"/>
      <w:bookmarkStart w:id="6" w:name="_Hlk59273012"/>
      <w:r>
        <w:t>Introduction</w:t>
      </w:r>
      <w:bookmarkEnd w:id="0"/>
      <w:bookmarkEnd w:id="1"/>
    </w:p>
    <w:bookmarkEnd w:id="2"/>
    <w:p w14:paraId="4E56F739" w14:textId="77777777" w:rsidR="00407E16" w:rsidRPr="00A51F78" w:rsidRDefault="00407E16" w:rsidP="00286393">
      <w:pPr>
        <w:spacing w:after="0" w:line="240" w:lineRule="auto"/>
        <w:rPr>
          <w:rFonts w:eastAsia="Times New Roman" w:cstheme="minorHAnsi"/>
          <w:shd w:val="clear" w:color="auto" w:fill="FFFFFF"/>
          <w:lang w:eastAsia="en-GB"/>
        </w:rPr>
      </w:pPr>
    </w:p>
    <w:bookmarkEnd w:id="3"/>
    <w:p w14:paraId="363F4CA0" w14:textId="41FC84DF" w:rsidR="00BC16C4" w:rsidRDefault="00BC16C4">
      <w:pPr>
        <w:pStyle w:val="ListParagraph"/>
        <w:numPr>
          <w:ilvl w:val="1"/>
          <w:numId w:val="1"/>
        </w:numPr>
        <w:spacing w:after="0" w:line="240" w:lineRule="auto"/>
        <w:ind w:left="567" w:hanging="567"/>
        <w:rPr>
          <w:rFonts w:cstheme="minorHAnsi"/>
        </w:rPr>
      </w:pPr>
      <w:r>
        <w:rPr>
          <w:rFonts w:cstheme="minorHAnsi"/>
        </w:rPr>
        <w:t>Payhembury Parish Council will consider applications for</w:t>
      </w:r>
      <w:r w:rsidR="002319C1">
        <w:rPr>
          <w:rFonts w:cstheme="minorHAnsi"/>
        </w:rPr>
        <w:t xml:space="preserve"> small</w:t>
      </w:r>
      <w:r>
        <w:rPr>
          <w:rFonts w:cstheme="minorHAnsi"/>
        </w:rPr>
        <w:t xml:space="preserve"> grants</w:t>
      </w:r>
      <w:r w:rsidR="002319C1">
        <w:rPr>
          <w:rFonts w:cstheme="minorHAnsi"/>
        </w:rPr>
        <w:t xml:space="preserve"> </w:t>
      </w:r>
      <w:r>
        <w:rPr>
          <w:rFonts w:cstheme="minorHAnsi"/>
        </w:rPr>
        <w:t>from voluntary groups or charitable organisations which are not-for-profit and who can demonstrate that any funding received will directly benefit the parish or residents of the parish by:</w:t>
      </w:r>
    </w:p>
    <w:p w14:paraId="59DC49D8" w14:textId="77777777" w:rsidR="00BC16C4" w:rsidRPr="00B776FE" w:rsidRDefault="00BC16C4">
      <w:pPr>
        <w:pStyle w:val="ListParagraph"/>
        <w:numPr>
          <w:ilvl w:val="0"/>
          <w:numId w:val="14"/>
        </w:numPr>
        <w:spacing w:after="0" w:line="240" w:lineRule="auto"/>
        <w:ind w:left="1135" w:hanging="284"/>
        <w:rPr>
          <w:rFonts w:cstheme="minorHAnsi"/>
        </w:rPr>
      </w:pPr>
      <w:r w:rsidRPr="00B776FE">
        <w:rPr>
          <w:rFonts w:eastAsia="Book Antiqua" w:cstheme="minorHAnsi"/>
        </w:rPr>
        <w:t>Providing a service</w:t>
      </w:r>
    </w:p>
    <w:p w14:paraId="7309BCDB" w14:textId="77777777" w:rsidR="00BC16C4" w:rsidRPr="00B776FE" w:rsidRDefault="00BC16C4">
      <w:pPr>
        <w:pStyle w:val="ListParagraph"/>
        <w:numPr>
          <w:ilvl w:val="0"/>
          <w:numId w:val="14"/>
        </w:numPr>
        <w:spacing w:after="0" w:line="240" w:lineRule="auto"/>
        <w:ind w:left="1135" w:hanging="284"/>
        <w:rPr>
          <w:rFonts w:cstheme="minorHAnsi"/>
        </w:rPr>
      </w:pPr>
      <w:r w:rsidRPr="00B776FE">
        <w:rPr>
          <w:rFonts w:eastAsia="Book Antiqua" w:cstheme="minorHAnsi"/>
        </w:rPr>
        <w:t>Enhancing the quality of lif</w:t>
      </w:r>
      <w:r>
        <w:rPr>
          <w:rFonts w:eastAsia="Book Antiqua" w:cstheme="minorHAnsi"/>
        </w:rPr>
        <w:t>e</w:t>
      </w:r>
    </w:p>
    <w:p w14:paraId="084CAE67" w14:textId="77777777" w:rsidR="00BC16C4" w:rsidRPr="00BC16C4" w:rsidRDefault="00BC16C4">
      <w:pPr>
        <w:pStyle w:val="ListParagraph"/>
        <w:numPr>
          <w:ilvl w:val="0"/>
          <w:numId w:val="14"/>
        </w:numPr>
        <w:spacing w:after="4" w:line="240" w:lineRule="auto"/>
        <w:ind w:left="1135" w:hanging="284"/>
        <w:rPr>
          <w:rFonts w:cstheme="minorHAnsi"/>
        </w:rPr>
      </w:pPr>
      <w:r w:rsidRPr="00B776FE">
        <w:rPr>
          <w:rFonts w:eastAsia="Book Antiqua" w:cstheme="minorHAnsi"/>
        </w:rPr>
        <w:t xml:space="preserve">Improving the environment, </w:t>
      </w:r>
      <w:r>
        <w:rPr>
          <w:rFonts w:eastAsia="Book Antiqua" w:cstheme="minorHAnsi"/>
        </w:rPr>
        <w:t>or</w:t>
      </w:r>
    </w:p>
    <w:p w14:paraId="579F1225" w14:textId="2571BE37" w:rsidR="00BC16C4" w:rsidRPr="00B776FE" w:rsidRDefault="00BC16C4">
      <w:pPr>
        <w:pStyle w:val="ListParagraph"/>
        <w:numPr>
          <w:ilvl w:val="0"/>
          <w:numId w:val="14"/>
        </w:numPr>
        <w:spacing w:after="4" w:line="240" w:lineRule="auto"/>
        <w:ind w:left="1135" w:hanging="284"/>
        <w:rPr>
          <w:rFonts w:cstheme="minorHAnsi"/>
        </w:rPr>
      </w:pPr>
      <w:r>
        <w:rPr>
          <w:rFonts w:eastAsia="Book Antiqua" w:cstheme="minorHAnsi"/>
        </w:rPr>
        <w:t>P</w:t>
      </w:r>
      <w:r w:rsidRPr="00B776FE">
        <w:rPr>
          <w:rFonts w:eastAsia="Book Antiqua" w:cstheme="minorHAnsi"/>
        </w:rPr>
        <w:t>romoting the parish of Payhembury in a positive way.</w:t>
      </w:r>
    </w:p>
    <w:p w14:paraId="65392079" w14:textId="77777777" w:rsidR="007D3F6E" w:rsidRDefault="007D3F6E" w:rsidP="007D3F6E">
      <w:pPr>
        <w:spacing w:after="0" w:line="240" w:lineRule="auto"/>
      </w:pPr>
    </w:p>
    <w:p w14:paraId="3AFF385F" w14:textId="3C4A7071" w:rsidR="00BC16C4" w:rsidRDefault="00BC16C4">
      <w:pPr>
        <w:pStyle w:val="Heading1"/>
        <w:numPr>
          <w:ilvl w:val="0"/>
          <w:numId w:val="12"/>
        </w:numPr>
        <w:spacing w:before="0" w:line="240" w:lineRule="auto"/>
        <w:ind w:left="567" w:hanging="567"/>
      </w:pPr>
      <w:bookmarkStart w:id="7" w:name="_Toc148511878"/>
      <w:r>
        <w:t xml:space="preserve">Purpose of </w:t>
      </w:r>
      <w:r w:rsidR="00AF0601">
        <w:t xml:space="preserve">grant </w:t>
      </w:r>
      <w:r>
        <w:t>application</w:t>
      </w:r>
      <w:bookmarkEnd w:id="7"/>
    </w:p>
    <w:p w14:paraId="6C225E50" w14:textId="77777777" w:rsidR="00BC16C4" w:rsidRPr="00A51F78" w:rsidRDefault="00BC16C4" w:rsidP="00BC16C4">
      <w:pPr>
        <w:spacing w:after="0" w:line="240" w:lineRule="auto"/>
        <w:rPr>
          <w:rFonts w:eastAsia="Times New Roman" w:cstheme="minorHAnsi"/>
          <w:shd w:val="clear" w:color="auto" w:fill="FFFFFF"/>
          <w:lang w:eastAsia="en-GB"/>
        </w:rPr>
      </w:pPr>
    </w:p>
    <w:p w14:paraId="09BA56BC" w14:textId="28EE2272" w:rsidR="00BC16C4" w:rsidRPr="00BC16C4" w:rsidRDefault="00BC16C4">
      <w:pPr>
        <w:pStyle w:val="ListParagraph"/>
        <w:numPr>
          <w:ilvl w:val="1"/>
          <w:numId w:val="2"/>
        </w:numPr>
        <w:autoSpaceDE w:val="0"/>
        <w:autoSpaceDN w:val="0"/>
        <w:adjustRightInd w:val="0"/>
        <w:spacing w:after="0" w:line="240" w:lineRule="auto"/>
        <w:ind w:left="567" w:hanging="567"/>
        <w:rPr>
          <w:rFonts w:cstheme="minorHAnsi"/>
        </w:rPr>
      </w:pPr>
      <w:r>
        <w:t xml:space="preserve">Applications will be considered for the following purposes: </w:t>
      </w:r>
    </w:p>
    <w:p w14:paraId="4C9E1BF9" w14:textId="44967343" w:rsidR="00BC16C4" w:rsidRDefault="00BC16C4">
      <w:pPr>
        <w:pStyle w:val="ListParagraph"/>
        <w:numPr>
          <w:ilvl w:val="0"/>
          <w:numId w:val="15"/>
        </w:numPr>
        <w:spacing w:after="0" w:line="240" w:lineRule="auto"/>
        <w:ind w:left="1135" w:hanging="284"/>
        <w:jc w:val="both"/>
      </w:pPr>
      <w:r>
        <w:t>Purchasing equipment either in part or in full</w:t>
      </w:r>
      <w:r w:rsidR="00A41037">
        <w:t>;</w:t>
      </w:r>
    </w:p>
    <w:p w14:paraId="68A409B4" w14:textId="41B05639" w:rsidR="00BC16C4" w:rsidRDefault="00BC16C4">
      <w:pPr>
        <w:pStyle w:val="ListParagraph"/>
        <w:numPr>
          <w:ilvl w:val="0"/>
          <w:numId w:val="15"/>
        </w:numPr>
        <w:spacing w:after="0" w:line="240" w:lineRule="auto"/>
        <w:ind w:left="1135" w:hanging="284"/>
        <w:jc w:val="both"/>
      </w:pPr>
      <w:r>
        <w:t>Funding of transport</w:t>
      </w:r>
      <w:r w:rsidR="007D12C1">
        <w:t xml:space="preserve"> that will enable group members to partake in a group trip or outing (regardless of their incomes)</w:t>
      </w:r>
      <w:r w:rsidR="00A41037">
        <w:t>;</w:t>
      </w:r>
    </w:p>
    <w:p w14:paraId="78152DF5" w14:textId="77D48EE4" w:rsidR="00BC16C4" w:rsidRDefault="00BC16C4">
      <w:pPr>
        <w:pStyle w:val="ListParagraph"/>
        <w:numPr>
          <w:ilvl w:val="0"/>
          <w:numId w:val="15"/>
        </w:numPr>
        <w:spacing w:after="0" w:line="240" w:lineRule="auto"/>
        <w:ind w:left="1135" w:hanging="284"/>
        <w:jc w:val="both"/>
      </w:pPr>
      <w:r>
        <w:t>Training activities</w:t>
      </w:r>
      <w:r w:rsidR="007D12C1">
        <w:t>,</w:t>
      </w:r>
      <w:r>
        <w:t xml:space="preserve"> or to purchase the expertise of an outside trainer/instructor/</w:t>
      </w:r>
      <w:r w:rsidR="007A3357">
        <w:t xml:space="preserve"> </w:t>
      </w:r>
      <w:r>
        <w:t>facilitator</w:t>
      </w:r>
      <w:r w:rsidR="00A41037">
        <w:t>;</w:t>
      </w:r>
    </w:p>
    <w:p w14:paraId="5F90FB99" w14:textId="440411E1" w:rsidR="00BC16C4" w:rsidRDefault="00BC16C4">
      <w:pPr>
        <w:pStyle w:val="ListParagraph"/>
        <w:numPr>
          <w:ilvl w:val="0"/>
          <w:numId w:val="15"/>
        </w:numPr>
        <w:spacing w:after="0" w:line="240" w:lineRule="auto"/>
        <w:ind w:left="1135" w:hanging="284"/>
        <w:jc w:val="both"/>
      </w:pPr>
      <w:r>
        <w:t xml:space="preserve">Activities that raise the profile of the </w:t>
      </w:r>
      <w:r w:rsidR="007D12C1">
        <w:t>parish</w:t>
      </w:r>
      <w:r w:rsidR="00A41037">
        <w:t>;</w:t>
      </w:r>
    </w:p>
    <w:p w14:paraId="5811167D" w14:textId="1AD893D9" w:rsidR="00BC16C4" w:rsidRDefault="00BC16C4">
      <w:pPr>
        <w:pStyle w:val="ListParagraph"/>
        <w:numPr>
          <w:ilvl w:val="0"/>
          <w:numId w:val="15"/>
        </w:numPr>
        <w:spacing w:after="0" w:line="240" w:lineRule="auto"/>
        <w:ind w:left="1135" w:hanging="284"/>
        <w:jc w:val="both"/>
      </w:pPr>
      <w:r>
        <w:t>Running costs of a viable group that is experiencing a period of hardship</w:t>
      </w:r>
      <w:r w:rsidR="00A41037">
        <w:t>;</w:t>
      </w:r>
    </w:p>
    <w:p w14:paraId="2298A78F" w14:textId="0056648B" w:rsidR="00BC16C4" w:rsidRDefault="00BC16C4">
      <w:pPr>
        <w:pStyle w:val="ListParagraph"/>
        <w:numPr>
          <w:ilvl w:val="0"/>
          <w:numId w:val="15"/>
        </w:numPr>
        <w:spacing w:after="0" w:line="240" w:lineRule="auto"/>
        <w:ind w:left="1135" w:hanging="284"/>
        <w:jc w:val="both"/>
      </w:pPr>
      <w:r>
        <w:t>Hosting special events or celebrations</w:t>
      </w:r>
      <w:r w:rsidR="00A41037">
        <w:t>;</w:t>
      </w:r>
    </w:p>
    <w:p w14:paraId="5560CCE0" w14:textId="1926A4B8" w:rsidR="00BC16C4" w:rsidRDefault="00BC16C4">
      <w:pPr>
        <w:pStyle w:val="ListParagraph"/>
        <w:numPr>
          <w:ilvl w:val="0"/>
          <w:numId w:val="15"/>
        </w:numPr>
        <w:spacing w:after="0" w:line="240" w:lineRule="auto"/>
        <w:ind w:left="1135" w:hanging="284"/>
        <w:jc w:val="both"/>
      </w:pPr>
      <w:r>
        <w:t>Provision of recreational facilities or activities</w:t>
      </w:r>
      <w:r w:rsidR="00A41037">
        <w:t>;</w:t>
      </w:r>
    </w:p>
    <w:p w14:paraId="69A88C9F" w14:textId="7A89DC3F" w:rsidR="007D12C1" w:rsidRDefault="007D12C1">
      <w:pPr>
        <w:pStyle w:val="ListParagraph"/>
        <w:numPr>
          <w:ilvl w:val="0"/>
          <w:numId w:val="15"/>
        </w:numPr>
        <w:spacing w:after="0" w:line="240" w:lineRule="auto"/>
        <w:ind w:left="1135" w:hanging="284"/>
        <w:jc w:val="both"/>
      </w:pPr>
      <w:r>
        <w:t>Small start-up grants for new groups</w:t>
      </w:r>
      <w:r w:rsidR="00A41037">
        <w:t>;</w:t>
      </w:r>
    </w:p>
    <w:p w14:paraId="7DA0827D" w14:textId="77777777" w:rsidR="00BC16C4" w:rsidRDefault="00BC16C4">
      <w:pPr>
        <w:pStyle w:val="ListParagraph"/>
        <w:numPr>
          <w:ilvl w:val="0"/>
          <w:numId w:val="15"/>
        </w:numPr>
        <w:spacing w:after="0" w:line="240" w:lineRule="auto"/>
        <w:ind w:left="1135" w:hanging="284"/>
        <w:jc w:val="both"/>
      </w:pPr>
      <w:r>
        <w:t xml:space="preserve">Any other funding need for the benefit of residents.  </w:t>
      </w:r>
    </w:p>
    <w:p w14:paraId="42F5A9AD" w14:textId="77777777" w:rsidR="00BC16C4" w:rsidRDefault="00BC16C4" w:rsidP="007D3F6E">
      <w:pPr>
        <w:spacing w:after="0" w:line="240" w:lineRule="auto"/>
      </w:pPr>
    </w:p>
    <w:p w14:paraId="5BDAADC6" w14:textId="5EA84805" w:rsidR="00AF0601" w:rsidRDefault="00AF0601">
      <w:pPr>
        <w:pStyle w:val="Heading1"/>
        <w:numPr>
          <w:ilvl w:val="0"/>
          <w:numId w:val="12"/>
        </w:numPr>
        <w:spacing w:before="0" w:line="240" w:lineRule="auto"/>
        <w:ind w:left="567" w:hanging="567"/>
      </w:pPr>
      <w:bookmarkStart w:id="8" w:name="_Toc148511879"/>
      <w:r>
        <w:t>Eligibility</w:t>
      </w:r>
      <w:bookmarkEnd w:id="8"/>
    </w:p>
    <w:p w14:paraId="5BC97D59" w14:textId="77777777" w:rsidR="00AF0601" w:rsidRDefault="00AF0601" w:rsidP="007D3F6E">
      <w:pPr>
        <w:spacing w:after="0" w:line="240" w:lineRule="auto"/>
      </w:pPr>
    </w:p>
    <w:p w14:paraId="7C44A391" w14:textId="77777777" w:rsidR="00B77A87" w:rsidRDefault="00B77A87">
      <w:pPr>
        <w:pStyle w:val="ListParagraph"/>
        <w:numPr>
          <w:ilvl w:val="1"/>
          <w:numId w:val="16"/>
        </w:numPr>
        <w:spacing w:after="0"/>
        <w:ind w:left="567" w:hanging="567"/>
      </w:pPr>
      <w:r>
        <w:t>Any charity, voluntary group or community organisation that operates within the parish and is of benefit to the local community.</w:t>
      </w:r>
    </w:p>
    <w:p w14:paraId="2B7B0209" w14:textId="1C8F6A4D" w:rsidR="00B77A87" w:rsidRDefault="00B77A87" w:rsidP="00B77A87">
      <w:pPr>
        <w:spacing w:after="0"/>
      </w:pPr>
    </w:p>
    <w:p w14:paraId="4E2353FB" w14:textId="5BA3CFD8" w:rsidR="00B77A87" w:rsidRDefault="00AF0601">
      <w:pPr>
        <w:pStyle w:val="ListParagraph"/>
        <w:numPr>
          <w:ilvl w:val="1"/>
          <w:numId w:val="16"/>
        </w:numPr>
        <w:spacing w:after="0"/>
        <w:ind w:left="567" w:hanging="567"/>
      </w:pPr>
      <w:r>
        <w:t xml:space="preserve">However, the Parish Council </w:t>
      </w:r>
      <w:r w:rsidR="00B77A87">
        <w:t>is NOT able to award grants to:</w:t>
      </w:r>
    </w:p>
    <w:p w14:paraId="72DF480D" w14:textId="77777777" w:rsidR="00B77A87" w:rsidRDefault="00B77A87">
      <w:pPr>
        <w:pStyle w:val="ListParagraph"/>
        <w:numPr>
          <w:ilvl w:val="0"/>
          <w:numId w:val="17"/>
        </w:numPr>
        <w:spacing w:after="0" w:line="240" w:lineRule="auto"/>
        <w:ind w:left="1135" w:hanging="284"/>
        <w:rPr>
          <w:rFonts w:cstheme="minorHAnsi"/>
        </w:rPr>
      </w:pPr>
      <w:r w:rsidRPr="00B77A87">
        <w:rPr>
          <w:rFonts w:cstheme="minorHAnsi"/>
        </w:rPr>
        <w:t>I</w:t>
      </w:r>
      <w:r w:rsidR="00AF0601" w:rsidRPr="00B77A87">
        <w:rPr>
          <w:rFonts w:cstheme="minorHAnsi"/>
        </w:rPr>
        <w:t>ndividuals</w:t>
      </w:r>
      <w:r>
        <w:rPr>
          <w:rFonts w:cstheme="minorHAnsi"/>
        </w:rPr>
        <w:t>;</w:t>
      </w:r>
    </w:p>
    <w:p w14:paraId="597DC343" w14:textId="77777777" w:rsidR="00B77A87" w:rsidRDefault="00B77A87">
      <w:pPr>
        <w:pStyle w:val="ListParagraph"/>
        <w:numPr>
          <w:ilvl w:val="0"/>
          <w:numId w:val="17"/>
        </w:numPr>
        <w:spacing w:after="0" w:line="240" w:lineRule="auto"/>
        <w:ind w:left="1135" w:hanging="284"/>
        <w:rPr>
          <w:rFonts w:cstheme="minorHAnsi"/>
        </w:rPr>
      </w:pPr>
      <w:r>
        <w:rPr>
          <w:rFonts w:cstheme="minorHAnsi"/>
        </w:rPr>
        <w:t>C</w:t>
      </w:r>
      <w:r w:rsidR="00AF0601" w:rsidRPr="00B77A87">
        <w:rPr>
          <w:rFonts w:cstheme="minorHAnsi"/>
        </w:rPr>
        <w:t>ommercial organisations</w:t>
      </w:r>
      <w:r>
        <w:rPr>
          <w:rFonts w:cstheme="minorHAnsi"/>
        </w:rPr>
        <w:t>;</w:t>
      </w:r>
    </w:p>
    <w:p w14:paraId="61D8C217" w14:textId="535573BC" w:rsidR="00B77A87" w:rsidRPr="00B77A87" w:rsidRDefault="00B77A87">
      <w:pPr>
        <w:pStyle w:val="ListParagraph"/>
        <w:numPr>
          <w:ilvl w:val="0"/>
          <w:numId w:val="17"/>
        </w:numPr>
        <w:spacing w:after="0" w:line="240" w:lineRule="auto"/>
        <w:ind w:left="1135" w:hanging="284"/>
        <w:rPr>
          <w:rFonts w:cstheme="minorHAnsi"/>
        </w:rPr>
      </w:pPr>
      <w:r>
        <w:rPr>
          <w:rFonts w:cstheme="minorHAnsi"/>
        </w:rPr>
        <w:t>L</w:t>
      </w:r>
      <w:r w:rsidR="00AF0601" w:rsidRPr="00B77A87">
        <w:rPr>
          <w:rFonts w:cstheme="minorHAnsi"/>
        </w:rPr>
        <w:t>ocal groups where fundraising is sent to a central HQ for redistribution</w:t>
      </w:r>
      <w:r>
        <w:rPr>
          <w:rFonts w:cstheme="minorHAnsi"/>
        </w:rPr>
        <w:t>;</w:t>
      </w:r>
    </w:p>
    <w:p w14:paraId="476AD631" w14:textId="77777777" w:rsidR="00B77A87" w:rsidRPr="00B77A87" w:rsidRDefault="00AF0601">
      <w:pPr>
        <w:pStyle w:val="ListParagraph"/>
        <w:numPr>
          <w:ilvl w:val="0"/>
          <w:numId w:val="17"/>
        </w:numPr>
        <w:spacing w:after="0" w:line="240" w:lineRule="auto"/>
        <w:ind w:left="1135" w:hanging="284"/>
        <w:rPr>
          <w:rFonts w:cstheme="minorHAnsi"/>
        </w:rPr>
      </w:pPr>
      <w:r w:rsidRPr="00B77A87">
        <w:rPr>
          <w:rFonts w:cstheme="minorHAnsi"/>
          <w:color w:val="000000"/>
        </w:rPr>
        <w:t>Health, education or welfare organisations whose services should be provided by</w:t>
      </w:r>
      <w:r w:rsidR="00B77A87" w:rsidRPr="00B77A87">
        <w:rPr>
          <w:rFonts w:cstheme="minorHAnsi"/>
          <w:color w:val="000000"/>
        </w:rPr>
        <w:t xml:space="preserve"> a Statutory Authority.</w:t>
      </w:r>
    </w:p>
    <w:p w14:paraId="5B772451" w14:textId="0A94A655" w:rsidR="00B77A87" w:rsidRPr="00B77A87" w:rsidRDefault="00B77A87">
      <w:pPr>
        <w:pStyle w:val="ListParagraph"/>
        <w:numPr>
          <w:ilvl w:val="0"/>
          <w:numId w:val="17"/>
        </w:numPr>
        <w:spacing w:after="0" w:line="240" w:lineRule="auto"/>
        <w:ind w:left="1135" w:hanging="284"/>
        <w:rPr>
          <w:rFonts w:cstheme="minorHAnsi"/>
        </w:rPr>
      </w:pPr>
      <w:r>
        <w:rPr>
          <w:rFonts w:cstheme="minorHAnsi"/>
          <w:color w:val="000000"/>
        </w:rPr>
        <w:lastRenderedPageBreak/>
        <w:t>Political parties;</w:t>
      </w:r>
    </w:p>
    <w:p w14:paraId="24CBDDB8" w14:textId="03BDCF11" w:rsidR="00AF0601" w:rsidRPr="00B77A87" w:rsidRDefault="00AF0601">
      <w:pPr>
        <w:pStyle w:val="ListParagraph"/>
        <w:numPr>
          <w:ilvl w:val="0"/>
          <w:numId w:val="17"/>
        </w:numPr>
        <w:spacing w:after="0" w:line="240" w:lineRule="auto"/>
        <w:ind w:left="1135" w:hanging="284"/>
        <w:rPr>
          <w:rFonts w:cstheme="minorHAnsi"/>
        </w:rPr>
      </w:pPr>
      <w:r w:rsidRPr="00B77A87">
        <w:rPr>
          <w:rFonts w:cstheme="minorHAnsi"/>
        </w:rPr>
        <w:t>Religious organisations</w:t>
      </w:r>
      <w:r w:rsidR="00B77A87">
        <w:rPr>
          <w:rFonts w:cstheme="minorHAnsi"/>
        </w:rPr>
        <w:t>.</w:t>
      </w:r>
    </w:p>
    <w:p w14:paraId="4D891CE1" w14:textId="77777777" w:rsidR="00AF0601" w:rsidRDefault="00AF0601" w:rsidP="007D3F6E">
      <w:pPr>
        <w:spacing w:after="0" w:line="240" w:lineRule="auto"/>
      </w:pPr>
    </w:p>
    <w:p w14:paraId="35A41558" w14:textId="1F289223" w:rsidR="00B208C0" w:rsidRPr="00FA03AE" w:rsidRDefault="00AF0601">
      <w:pPr>
        <w:pStyle w:val="Heading1"/>
        <w:numPr>
          <w:ilvl w:val="0"/>
          <w:numId w:val="12"/>
        </w:numPr>
        <w:spacing w:before="0" w:line="240" w:lineRule="auto"/>
        <w:ind w:left="567" w:hanging="567"/>
      </w:pPr>
      <w:bookmarkStart w:id="9" w:name="_Toc148511880"/>
      <w:bookmarkEnd w:id="4"/>
      <w:bookmarkEnd w:id="5"/>
      <w:bookmarkEnd w:id="6"/>
      <w:r>
        <w:t>Conditions for awarding grants</w:t>
      </w:r>
      <w:bookmarkEnd w:id="9"/>
    </w:p>
    <w:p w14:paraId="5B9D5424" w14:textId="77777777" w:rsidR="000A0C72" w:rsidRDefault="000A0C72" w:rsidP="000A0C72">
      <w:pPr>
        <w:autoSpaceDE w:val="0"/>
        <w:autoSpaceDN w:val="0"/>
        <w:adjustRightInd w:val="0"/>
        <w:spacing w:after="0" w:line="240" w:lineRule="auto"/>
        <w:rPr>
          <w:rFonts w:cstheme="minorHAnsi"/>
        </w:rPr>
      </w:pPr>
    </w:p>
    <w:p w14:paraId="64992D8A" w14:textId="730A63C4" w:rsidR="00AF0601" w:rsidRPr="00B77A87" w:rsidRDefault="00AF0601">
      <w:pPr>
        <w:pStyle w:val="ListParagraph"/>
        <w:numPr>
          <w:ilvl w:val="0"/>
          <w:numId w:val="13"/>
        </w:numPr>
        <w:spacing w:after="0" w:line="240" w:lineRule="auto"/>
        <w:ind w:left="924" w:hanging="357"/>
        <w:rPr>
          <w:rFonts w:cstheme="minorHAnsi"/>
        </w:rPr>
      </w:pPr>
      <w:r>
        <w:rPr>
          <w:rFonts w:cstheme="minorHAnsi"/>
        </w:rPr>
        <w:t>A</w:t>
      </w:r>
      <w:r w:rsidR="004B4A11" w:rsidRPr="004B4A11">
        <w:rPr>
          <w:rFonts w:cstheme="minorHAnsi"/>
        </w:rPr>
        <w:t>pplicant</w:t>
      </w:r>
      <w:r>
        <w:rPr>
          <w:rFonts w:cstheme="minorHAnsi"/>
        </w:rPr>
        <w:t>s</w:t>
      </w:r>
      <w:r w:rsidR="004B4A11" w:rsidRPr="004B4A11">
        <w:rPr>
          <w:rFonts w:cstheme="minorHAnsi"/>
        </w:rPr>
        <w:t xml:space="preserve"> must be able to demonstrate that any funding from </w:t>
      </w:r>
      <w:r w:rsidR="00B776FE">
        <w:rPr>
          <w:rFonts w:cstheme="minorHAnsi"/>
        </w:rPr>
        <w:t>Payhembury</w:t>
      </w:r>
      <w:r w:rsidR="004B4A11" w:rsidRPr="004B4A11">
        <w:rPr>
          <w:rFonts w:cstheme="minorHAnsi"/>
        </w:rPr>
        <w:t xml:space="preserve"> Parish Council will benefit the </w:t>
      </w:r>
      <w:r>
        <w:rPr>
          <w:rFonts w:cstheme="minorHAnsi"/>
        </w:rPr>
        <w:t>p</w:t>
      </w:r>
      <w:r w:rsidR="004B4A11" w:rsidRPr="004B4A11">
        <w:rPr>
          <w:rFonts w:cstheme="minorHAnsi"/>
        </w:rPr>
        <w:t xml:space="preserve">arish or residents of the </w:t>
      </w:r>
      <w:r>
        <w:rPr>
          <w:rFonts w:cstheme="minorHAnsi"/>
        </w:rPr>
        <w:t>p</w:t>
      </w:r>
      <w:r w:rsidR="004B4A11" w:rsidRPr="004B4A11">
        <w:rPr>
          <w:rFonts w:cstheme="minorHAnsi"/>
        </w:rPr>
        <w:t>arish.</w:t>
      </w:r>
    </w:p>
    <w:p w14:paraId="621AA92E" w14:textId="41F2C15A" w:rsidR="004B4A11" w:rsidRPr="004B4A11" w:rsidRDefault="004B4A11">
      <w:pPr>
        <w:pStyle w:val="ListParagraph"/>
        <w:numPr>
          <w:ilvl w:val="0"/>
          <w:numId w:val="13"/>
        </w:numPr>
        <w:spacing w:after="0" w:line="240" w:lineRule="auto"/>
        <w:ind w:left="924" w:hanging="357"/>
        <w:rPr>
          <w:rFonts w:cstheme="minorHAnsi"/>
        </w:rPr>
      </w:pPr>
      <w:r w:rsidRPr="004B4A11">
        <w:rPr>
          <w:rFonts w:cstheme="minorHAnsi"/>
        </w:rPr>
        <w:t>All awards must be used for the purpose for which the application was made.</w:t>
      </w:r>
    </w:p>
    <w:p w14:paraId="33D94053" w14:textId="1911B449" w:rsidR="004B4A11" w:rsidRPr="004B4A11" w:rsidRDefault="004B4A11">
      <w:pPr>
        <w:pStyle w:val="ListParagraph"/>
        <w:numPr>
          <w:ilvl w:val="0"/>
          <w:numId w:val="13"/>
        </w:numPr>
        <w:spacing w:after="0" w:line="240" w:lineRule="auto"/>
        <w:ind w:left="924" w:hanging="357"/>
        <w:rPr>
          <w:rFonts w:cstheme="minorHAnsi"/>
        </w:rPr>
      </w:pPr>
      <w:r w:rsidRPr="004B4A11">
        <w:rPr>
          <w:rFonts w:cstheme="minorHAnsi"/>
        </w:rPr>
        <w:t>If the</w:t>
      </w:r>
      <w:r w:rsidR="00461058">
        <w:rPr>
          <w:rFonts w:cstheme="minorHAnsi"/>
        </w:rPr>
        <w:t xml:space="preserve"> organisation or </w:t>
      </w:r>
      <w:r w:rsidRPr="004B4A11">
        <w:rPr>
          <w:rFonts w:cstheme="minorHAnsi"/>
        </w:rPr>
        <w:t>group is unable to use the award</w:t>
      </w:r>
      <w:r w:rsidR="00461058">
        <w:rPr>
          <w:rFonts w:cstheme="minorHAnsi"/>
        </w:rPr>
        <w:t xml:space="preserve">, or any part of it, for the stated purpose, then all monies, or unexpended part of such monies, </w:t>
      </w:r>
      <w:r w:rsidRPr="004B4A11">
        <w:rPr>
          <w:rFonts w:cstheme="minorHAnsi"/>
        </w:rPr>
        <w:t xml:space="preserve">must be returned to </w:t>
      </w:r>
      <w:r w:rsidR="00770F94">
        <w:rPr>
          <w:rFonts w:cstheme="minorHAnsi"/>
        </w:rPr>
        <w:t>Payhembury</w:t>
      </w:r>
      <w:r w:rsidRPr="004B4A11">
        <w:rPr>
          <w:rFonts w:cstheme="minorHAnsi"/>
        </w:rPr>
        <w:t xml:space="preserve"> Parish Council.</w:t>
      </w:r>
      <w:r w:rsidR="00461058">
        <w:rPr>
          <w:rFonts w:cstheme="minorHAnsi"/>
        </w:rPr>
        <w:t xml:space="preserve"> The Parish Council can request proof of expenditure.</w:t>
      </w:r>
    </w:p>
    <w:p w14:paraId="0E67E2F2" w14:textId="77777777" w:rsidR="00770F94" w:rsidRPr="00AF0601" w:rsidRDefault="00770F94">
      <w:pPr>
        <w:numPr>
          <w:ilvl w:val="0"/>
          <w:numId w:val="13"/>
        </w:numPr>
        <w:spacing w:after="0" w:line="240" w:lineRule="auto"/>
        <w:ind w:left="924" w:hanging="357"/>
        <w:rPr>
          <w:rFonts w:cstheme="minorHAnsi"/>
        </w:rPr>
      </w:pPr>
      <w:r>
        <w:t>All awards must be properly accounted for and evidence of expenditure must be supplied on request. If the Parish Council is not satisfied with the arrangements, it reserves the right to request a refund of monies awarded.</w:t>
      </w:r>
    </w:p>
    <w:p w14:paraId="334B1D82" w14:textId="356F8FA5" w:rsidR="004B4A11" w:rsidRPr="004B4A11" w:rsidRDefault="004B4A11">
      <w:pPr>
        <w:pStyle w:val="ListParagraph"/>
        <w:numPr>
          <w:ilvl w:val="0"/>
          <w:numId w:val="13"/>
        </w:numPr>
        <w:spacing w:after="0" w:line="240" w:lineRule="auto"/>
        <w:ind w:left="924" w:hanging="357"/>
        <w:rPr>
          <w:rFonts w:cstheme="minorHAnsi"/>
        </w:rPr>
      </w:pPr>
      <w:r w:rsidRPr="004B4A11">
        <w:rPr>
          <w:rFonts w:cstheme="minorHAnsi"/>
        </w:rPr>
        <w:t>Ongoing commitments to award grants in future years will not be made</w:t>
      </w:r>
      <w:r w:rsidR="002319C1">
        <w:rPr>
          <w:rFonts w:cstheme="minorHAnsi"/>
        </w:rPr>
        <w:t>; a</w:t>
      </w:r>
      <w:r w:rsidRPr="004B4A11">
        <w:rPr>
          <w:rFonts w:cstheme="minorHAnsi"/>
        </w:rPr>
        <w:t xml:space="preserve"> fresh application will be required each year.</w:t>
      </w:r>
    </w:p>
    <w:p w14:paraId="33327C19" w14:textId="77777777" w:rsidR="00770F94" w:rsidRPr="004B4A11" w:rsidRDefault="00770F94">
      <w:pPr>
        <w:pStyle w:val="ListParagraph"/>
        <w:numPr>
          <w:ilvl w:val="0"/>
          <w:numId w:val="13"/>
        </w:numPr>
        <w:spacing w:after="0" w:line="240" w:lineRule="auto"/>
        <w:ind w:left="924" w:hanging="357"/>
        <w:rPr>
          <w:rFonts w:cstheme="minorHAnsi"/>
        </w:rPr>
      </w:pPr>
      <w:r w:rsidRPr="004B4A11">
        <w:rPr>
          <w:rFonts w:cstheme="minorHAnsi"/>
        </w:rPr>
        <w:t>Grants will not be awarded for similar items on a regular basis.</w:t>
      </w:r>
    </w:p>
    <w:p w14:paraId="38B70C8E" w14:textId="5B781256" w:rsidR="004B4A11" w:rsidRPr="00B95454" w:rsidRDefault="004B4A11">
      <w:pPr>
        <w:numPr>
          <w:ilvl w:val="0"/>
          <w:numId w:val="13"/>
        </w:numPr>
        <w:spacing w:after="0" w:line="240" w:lineRule="auto"/>
        <w:ind w:left="924" w:hanging="357"/>
        <w:rPr>
          <w:rFonts w:cstheme="minorHAnsi"/>
        </w:rPr>
      </w:pPr>
      <w:r w:rsidRPr="00B95454">
        <w:rPr>
          <w:rFonts w:cstheme="minorHAnsi"/>
        </w:rPr>
        <w:t>Grants will not be made retrospectively.</w:t>
      </w:r>
    </w:p>
    <w:p w14:paraId="4ADEC9C8" w14:textId="337AB291" w:rsidR="00AF0601" w:rsidRDefault="00B776FE">
      <w:pPr>
        <w:numPr>
          <w:ilvl w:val="0"/>
          <w:numId w:val="13"/>
        </w:numPr>
        <w:spacing w:after="0" w:line="240" w:lineRule="auto"/>
        <w:ind w:left="924" w:hanging="357"/>
        <w:rPr>
          <w:rFonts w:cstheme="minorHAnsi"/>
        </w:rPr>
      </w:pPr>
      <w:r>
        <w:rPr>
          <w:rFonts w:cstheme="minorHAnsi"/>
        </w:rPr>
        <w:t>Payhembury</w:t>
      </w:r>
      <w:r w:rsidR="004B4A11" w:rsidRPr="00B95454">
        <w:rPr>
          <w:rFonts w:cstheme="minorHAnsi"/>
        </w:rPr>
        <w:t xml:space="preserve"> Parish Council reserves the right to refuse any grant application which it considers to be inappropriate, or against the objectives of the </w:t>
      </w:r>
      <w:r w:rsidR="00770F94">
        <w:rPr>
          <w:rFonts w:cstheme="minorHAnsi"/>
        </w:rPr>
        <w:t xml:space="preserve">Parish </w:t>
      </w:r>
      <w:r w:rsidR="004B4A11" w:rsidRPr="00B95454">
        <w:rPr>
          <w:rFonts w:cstheme="minorHAnsi"/>
        </w:rPr>
        <w:t>Council.</w:t>
      </w:r>
    </w:p>
    <w:p w14:paraId="7EA38D1C" w14:textId="4A2C2157" w:rsidR="00AF0601" w:rsidRDefault="007D12C1">
      <w:pPr>
        <w:numPr>
          <w:ilvl w:val="0"/>
          <w:numId w:val="13"/>
        </w:numPr>
        <w:spacing w:after="0" w:line="240" w:lineRule="auto"/>
        <w:ind w:left="924" w:hanging="357"/>
        <w:rPr>
          <w:rFonts w:cstheme="minorHAnsi"/>
        </w:rPr>
      </w:pPr>
      <w:r>
        <w:t xml:space="preserve">Grants will not be awarded to regional or national organisations unless they are for a specific project in </w:t>
      </w:r>
      <w:r w:rsidR="00770F94">
        <w:t>Payhembury parish</w:t>
      </w:r>
      <w:r>
        <w:t xml:space="preserve">. </w:t>
      </w:r>
    </w:p>
    <w:p w14:paraId="396BED1F" w14:textId="3548C3B5" w:rsidR="00AF0601" w:rsidRPr="00AF0601" w:rsidRDefault="007D12C1">
      <w:pPr>
        <w:numPr>
          <w:ilvl w:val="0"/>
          <w:numId w:val="13"/>
        </w:numPr>
        <w:spacing w:after="0" w:line="240" w:lineRule="auto"/>
        <w:ind w:left="924" w:hanging="357"/>
        <w:rPr>
          <w:rFonts w:cstheme="minorHAnsi"/>
        </w:rPr>
      </w:pPr>
      <w:r>
        <w:t xml:space="preserve">Donations to registered charities in response to a general fundraising appeal may be considered if it directly benefits the </w:t>
      </w:r>
      <w:r w:rsidR="00770F94">
        <w:t>p</w:t>
      </w:r>
      <w:r>
        <w:t xml:space="preserve">arish and/or </w:t>
      </w:r>
      <w:r w:rsidR="00770F94">
        <w:t>p</w:t>
      </w:r>
      <w:r>
        <w:t>arishioners.</w:t>
      </w:r>
    </w:p>
    <w:p w14:paraId="290F52EB" w14:textId="4B02C283" w:rsidR="00461058" w:rsidRDefault="007D12C1">
      <w:pPr>
        <w:numPr>
          <w:ilvl w:val="0"/>
          <w:numId w:val="13"/>
        </w:numPr>
        <w:spacing w:after="0" w:line="240" w:lineRule="auto"/>
        <w:ind w:left="924" w:hanging="357"/>
        <w:rPr>
          <w:rFonts w:cstheme="minorHAnsi"/>
        </w:rPr>
      </w:pPr>
      <w:r>
        <w:t xml:space="preserve">For audit purposes, if awarded a grant, the </w:t>
      </w:r>
      <w:r w:rsidR="0025778D">
        <w:t xml:space="preserve">organisation/group </w:t>
      </w:r>
      <w:r>
        <w:t xml:space="preserve">must acknowledge the </w:t>
      </w:r>
      <w:r w:rsidRPr="00AF0601">
        <w:rPr>
          <w:rFonts w:ascii="Segoe UI" w:eastAsia="Segoe UI" w:hAnsi="Segoe UI" w:cs="Segoe UI"/>
        </w:rPr>
        <w:t xml:space="preserve">Parish </w:t>
      </w:r>
      <w:r w:rsidRPr="00461058">
        <w:rPr>
          <w:rFonts w:eastAsia="Segoe UI" w:cstheme="minorHAnsi"/>
        </w:rPr>
        <w:t>Council’s contribution</w:t>
      </w:r>
      <w:r w:rsidRPr="00461058">
        <w:rPr>
          <w:rFonts w:cstheme="minorHAnsi"/>
        </w:rPr>
        <w:t>.</w:t>
      </w:r>
    </w:p>
    <w:p w14:paraId="5EB32A96" w14:textId="6A66306B" w:rsidR="00461058" w:rsidRDefault="00461058">
      <w:pPr>
        <w:numPr>
          <w:ilvl w:val="0"/>
          <w:numId w:val="13"/>
        </w:numPr>
        <w:spacing w:after="0" w:line="240" w:lineRule="auto"/>
        <w:ind w:left="924" w:hanging="357"/>
        <w:rPr>
          <w:rFonts w:cstheme="minorHAnsi"/>
        </w:rPr>
      </w:pPr>
      <w:r w:rsidRPr="00461058">
        <w:rPr>
          <w:rFonts w:cstheme="minorHAnsi"/>
        </w:rPr>
        <w:t>Where equipment is gifted to an organisation</w:t>
      </w:r>
      <w:r w:rsidR="0025778D">
        <w:rPr>
          <w:rFonts w:cstheme="minorHAnsi"/>
        </w:rPr>
        <w:t>/group</w:t>
      </w:r>
      <w:r w:rsidRPr="00461058">
        <w:rPr>
          <w:rFonts w:cstheme="minorHAnsi"/>
        </w:rPr>
        <w:t xml:space="preserve">, </w:t>
      </w:r>
      <w:r>
        <w:rPr>
          <w:rFonts w:cstheme="minorHAnsi"/>
        </w:rPr>
        <w:t xml:space="preserve">or purchased using funds from a grant, </w:t>
      </w:r>
      <w:r w:rsidRPr="00461058">
        <w:rPr>
          <w:rFonts w:cstheme="minorHAnsi"/>
        </w:rPr>
        <w:t xml:space="preserve">Payhembury Parish Council requires it be insured and maintained at the expense of the </w:t>
      </w:r>
      <w:r w:rsidR="0025778D">
        <w:rPr>
          <w:rFonts w:cstheme="minorHAnsi"/>
        </w:rPr>
        <w:t>relevant organisation/group</w:t>
      </w:r>
      <w:r w:rsidRPr="00461058">
        <w:rPr>
          <w:rFonts w:cstheme="minorHAnsi"/>
        </w:rPr>
        <w:t>.</w:t>
      </w:r>
    </w:p>
    <w:p w14:paraId="122D9079" w14:textId="27C1CCA5" w:rsidR="002319C1" w:rsidRPr="00461058" w:rsidRDefault="002319C1">
      <w:pPr>
        <w:numPr>
          <w:ilvl w:val="0"/>
          <w:numId w:val="13"/>
        </w:numPr>
        <w:spacing w:after="0" w:line="240" w:lineRule="auto"/>
        <w:ind w:left="924" w:hanging="357"/>
        <w:rPr>
          <w:rFonts w:cstheme="minorHAnsi"/>
        </w:rPr>
      </w:pPr>
      <w:r>
        <w:rPr>
          <w:rFonts w:cstheme="minorHAnsi"/>
        </w:rPr>
        <w:t>All awards of grants will be at the discretion of the Parish Council.</w:t>
      </w:r>
    </w:p>
    <w:p w14:paraId="14E89098" w14:textId="77777777" w:rsidR="007D12C1" w:rsidRPr="00A51F78" w:rsidRDefault="007D12C1" w:rsidP="000A0C72">
      <w:pPr>
        <w:autoSpaceDE w:val="0"/>
        <w:autoSpaceDN w:val="0"/>
        <w:adjustRightInd w:val="0"/>
        <w:spacing w:after="0" w:line="240" w:lineRule="auto"/>
        <w:rPr>
          <w:rFonts w:cstheme="minorHAnsi"/>
        </w:rPr>
      </w:pPr>
    </w:p>
    <w:p w14:paraId="167A721F" w14:textId="77C212C7" w:rsidR="004B4A11" w:rsidRPr="004B4A11" w:rsidRDefault="004B4A11">
      <w:pPr>
        <w:pStyle w:val="Heading1"/>
        <w:numPr>
          <w:ilvl w:val="0"/>
          <w:numId w:val="12"/>
        </w:numPr>
        <w:spacing w:before="0" w:line="240" w:lineRule="auto"/>
        <w:ind w:left="567" w:hanging="567"/>
      </w:pPr>
      <w:bookmarkStart w:id="10" w:name="_Toc148511881"/>
      <w:r>
        <w:t>Application Procedure</w:t>
      </w:r>
      <w:bookmarkEnd w:id="10"/>
    </w:p>
    <w:p w14:paraId="6AF490C0" w14:textId="77777777" w:rsidR="00E47C38" w:rsidRDefault="00E47C38" w:rsidP="00E47C38">
      <w:pPr>
        <w:spacing w:after="0" w:line="240" w:lineRule="auto"/>
      </w:pPr>
    </w:p>
    <w:p w14:paraId="032A2AAD" w14:textId="021705C8" w:rsidR="00770F94" w:rsidRDefault="00770F94">
      <w:pPr>
        <w:pStyle w:val="ListParagraph"/>
        <w:numPr>
          <w:ilvl w:val="1"/>
          <w:numId w:val="18"/>
        </w:numPr>
        <w:spacing w:after="0" w:line="240" w:lineRule="auto"/>
        <w:ind w:left="567" w:hanging="567"/>
      </w:pPr>
      <w:r>
        <w:t>Applications should be made in writing</w:t>
      </w:r>
      <w:r w:rsidR="00CB21C2">
        <w:t xml:space="preserve"> </w:t>
      </w:r>
      <w:r>
        <w:t>using the attached application form. Full details of the request should be included and how the funding will benefit local residents clearly set out.</w:t>
      </w:r>
    </w:p>
    <w:p w14:paraId="27CA72A5" w14:textId="77777777" w:rsidR="00770F94" w:rsidRDefault="00770F94" w:rsidP="00770F94">
      <w:pPr>
        <w:spacing w:after="0" w:line="240" w:lineRule="auto"/>
      </w:pPr>
    </w:p>
    <w:p w14:paraId="2871C8A4" w14:textId="719551AB" w:rsidR="00770F94" w:rsidRDefault="00CB21C2">
      <w:pPr>
        <w:pStyle w:val="ListParagraph"/>
        <w:numPr>
          <w:ilvl w:val="1"/>
          <w:numId w:val="18"/>
        </w:numPr>
        <w:spacing w:after="0" w:line="240" w:lineRule="auto"/>
        <w:ind w:left="567" w:hanging="567"/>
      </w:pPr>
      <w:r>
        <w:t>Completed a</w:t>
      </w:r>
      <w:r w:rsidR="00770F94">
        <w:t xml:space="preserve">pplication forms should be sent to the </w:t>
      </w:r>
      <w:r>
        <w:t xml:space="preserve">Parish </w:t>
      </w:r>
      <w:r w:rsidR="00770F94">
        <w:t>Clerk by 31</w:t>
      </w:r>
      <w:r w:rsidR="00770F94" w:rsidRPr="00770F94">
        <w:rPr>
          <w:vertAlign w:val="superscript"/>
        </w:rPr>
        <w:t>st</w:t>
      </w:r>
      <w:r w:rsidR="00770F94">
        <w:t xml:space="preserve"> December each year</w:t>
      </w:r>
      <w:r>
        <w:t xml:space="preserve">, either via email to </w:t>
      </w:r>
      <w:hyperlink r:id="rId8" w:history="1">
        <w:r w:rsidRPr="00906C8C">
          <w:rPr>
            <w:rStyle w:val="Hyperlink"/>
          </w:rPr>
          <w:t>payhemburypc@payhemburyparishcouncil.org.uk</w:t>
        </w:r>
      </w:hyperlink>
      <w:r>
        <w:t xml:space="preserve"> or via post (see </w:t>
      </w:r>
      <w:hyperlink r:id="rId9" w:history="1">
        <w:r w:rsidRPr="00906C8C">
          <w:rPr>
            <w:rStyle w:val="Hyperlink"/>
          </w:rPr>
          <w:t>http://www.payhemburyparishcouncil.org.uk/ContactUs.aspx</w:t>
        </w:r>
      </w:hyperlink>
      <w:r>
        <w:t xml:space="preserve">  for postal address). </w:t>
      </w:r>
      <w:r w:rsidR="00770F94">
        <w:t>The request will then be included on the agenda of the January meeting, where the Parish Council will consider all applications received and approve awards as appropriate.</w:t>
      </w:r>
    </w:p>
    <w:p w14:paraId="3FFED00E" w14:textId="77777777" w:rsidR="007A3357" w:rsidRDefault="007A3357" w:rsidP="007A3357">
      <w:pPr>
        <w:pStyle w:val="ListParagraph"/>
      </w:pPr>
    </w:p>
    <w:p w14:paraId="5EF6E011" w14:textId="588BE173" w:rsidR="007A3357" w:rsidRDefault="007A3357">
      <w:pPr>
        <w:pStyle w:val="ListParagraph"/>
        <w:numPr>
          <w:ilvl w:val="1"/>
          <w:numId w:val="18"/>
        </w:numPr>
        <w:spacing w:after="0" w:line="240" w:lineRule="auto"/>
        <w:ind w:left="567" w:hanging="567"/>
      </w:pPr>
      <w:r>
        <w:t>Exceptionally the Parish Council may consider a request for a grant at other times of the year. In this case the Parish Council should be contacted for advice before a grant application is submitted.</w:t>
      </w:r>
    </w:p>
    <w:p w14:paraId="6833553C" w14:textId="77777777" w:rsidR="00B776FE" w:rsidRDefault="00B776FE">
      <w:pPr>
        <w:rPr>
          <w:rFonts w:cstheme="minorHAnsi"/>
        </w:rPr>
      </w:pPr>
      <w:r>
        <w:rPr>
          <w:rFonts w:cstheme="minorHAnsi"/>
        </w:rPr>
        <w:br w:type="page"/>
      </w:r>
    </w:p>
    <w:p w14:paraId="35E799C1" w14:textId="26CE905B" w:rsidR="00B95454" w:rsidRPr="00B776FE" w:rsidRDefault="00B776FE" w:rsidP="00B776FE">
      <w:pPr>
        <w:spacing w:after="0" w:line="240" w:lineRule="auto"/>
        <w:jc w:val="center"/>
        <w:rPr>
          <w:rFonts w:cstheme="minorHAnsi"/>
          <w:b/>
          <w:bCs/>
          <w:sz w:val="28"/>
          <w:szCs w:val="28"/>
        </w:rPr>
      </w:pPr>
      <w:r w:rsidRPr="00B776FE">
        <w:rPr>
          <w:rFonts w:cstheme="minorHAnsi"/>
          <w:b/>
          <w:bCs/>
          <w:sz w:val="28"/>
          <w:szCs w:val="28"/>
        </w:rPr>
        <w:lastRenderedPageBreak/>
        <w:t>Grant Application Form</w:t>
      </w:r>
    </w:p>
    <w:p w14:paraId="3B903894" w14:textId="77777777" w:rsidR="00B776FE" w:rsidRPr="00B95454" w:rsidRDefault="00B776FE" w:rsidP="00B95454">
      <w:pPr>
        <w:spacing w:after="0" w:line="240" w:lineRule="auto"/>
        <w:rPr>
          <w:rFonts w:cstheme="minorHAnsi"/>
        </w:rPr>
      </w:pPr>
    </w:p>
    <w:tbl>
      <w:tblPr>
        <w:tblStyle w:val="TableGrid0"/>
        <w:tblW w:w="9062" w:type="dxa"/>
        <w:tblInd w:w="5" w:type="dxa"/>
        <w:tblCellMar>
          <w:top w:w="42" w:type="dxa"/>
          <w:left w:w="108" w:type="dxa"/>
          <w:right w:w="61" w:type="dxa"/>
        </w:tblCellMar>
        <w:tblLook w:val="04A0" w:firstRow="1" w:lastRow="0" w:firstColumn="1" w:lastColumn="0" w:noHBand="0" w:noVBand="1"/>
      </w:tblPr>
      <w:tblGrid>
        <w:gridCol w:w="3251"/>
        <w:gridCol w:w="5811"/>
      </w:tblGrid>
      <w:tr w:rsidR="00B95454" w:rsidRPr="00B95454" w14:paraId="14B6F53B"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23AA05D4" w14:textId="427130E7" w:rsidR="00B95454" w:rsidRPr="00B95454" w:rsidRDefault="00B95454" w:rsidP="00B95454">
            <w:pPr>
              <w:rPr>
                <w:rFonts w:cstheme="minorHAnsi"/>
              </w:rPr>
            </w:pPr>
            <w:permStart w:id="210771542" w:edGrp="everyone" w:colFirst="1" w:colLast="1"/>
            <w:r w:rsidRPr="00B95454">
              <w:rPr>
                <w:rFonts w:cstheme="minorHAnsi"/>
              </w:rPr>
              <w:t>Name of Organisation</w:t>
            </w:r>
            <w:r w:rsidR="00B776FE">
              <w:rPr>
                <w:rFonts w:cstheme="minorHAnsi"/>
              </w:rPr>
              <w:t>/Group</w:t>
            </w:r>
          </w:p>
          <w:p w14:paraId="4CAE6E35" w14:textId="77777777" w:rsidR="00B95454" w:rsidRPr="00B95454" w:rsidRDefault="00B95454" w:rsidP="00B95454">
            <w:pPr>
              <w:rPr>
                <w:rFonts w:cstheme="minorHAnsi"/>
              </w:rPr>
            </w:pPr>
            <w:r w:rsidRPr="00B95454">
              <w:rPr>
                <w:rFonts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hideMark/>
          </w:tcPr>
          <w:p w14:paraId="5AC6B913" w14:textId="5B3B007A" w:rsidR="00B95454" w:rsidRPr="00B95454" w:rsidRDefault="00B95454" w:rsidP="00B95454">
            <w:pPr>
              <w:rPr>
                <w:rFonts w:cstheme="minorHAnsi"/>
              </w:rPr>
            </w:pPr>
          </w:p>
        </w:tc>
      </w:tr>
      <w:tr w:rsidR="00B95454" w:rsidRPr="00B95454" w14:paraId="01CDF59D" w14:textId="77777777" w:rsidTr="00B776FE">
        <w:trPr>
          <w:trHeight w:val="1298"/>
        </w:trPr>
        <w:tc>
          <w:tcPr>
            <w:tcW w:w="3251" w:type="dxa"/>
            <w:tcBorders>
              <w:top w:val="single" w:sz="4" w:space="0" w:color="000000"/>
              <w:left w:val="single" w:sz="4" w:space="0" w:color="000000"/>
              <w:bottom w:val="single" w:sz="4" w:space="0" w:color="000000"/>
              <w:right w:val="single" w:sz="4" w:space="0" w:color="000000"/>
            </w:tcBorders>
            <w:hideMark/>
          </w:tcPr>
          <w:p w14:paraId="70BC613B" w14:textId="292AA6BF" w:rsidR="00B95454" w:rsidRPr="00B95454" w:rsidRDefault="00B95454" w:rsidP="00B95454">
            <w:pPr>
              <w:rPr>
                <w:rFonts w:cstheme="minorHAnsi"/>
              </w:rPr>
            </w:pPr>
            <w:permStart w:id="850863654" w:edGrp="everyone" w:colFirst="1" w:colLast="1"/>
            <w:permEnd w:id="210771542"/>
            <w:r w:rsidRPr="00B95454">
              <w:rPr>
                <w:rFonts w:cstheme="minorHAnsi"/>
              </w:rPr>
              <w:t>Contact Details</w:t>
            </w:r>
          </w:p>
        </w:tc>
        <w:tc>
          <w:tcPr>
            <w:tcW w:w="5811" w:type="dxa"/>
            <w:tcBorders>
              <w:top w:val="single" w:sz="4" w:space="0" w:color="000000"/>
              <w:left w:val="single" w:sz="4" w:space="0" w:color="000000"/>
              <w:bottom w:val="single" w:sz="4" w:space="0" w:color="000000"/>
              <w:right w:val="single" w:sz="4" w:space="0" w:color="000000"/>
            </w:tcBorders>
            <w:hideMark/>
          </w:tcPr>
          <w:p w14:paraId="59873A4E" w14:textId="6DBF3E05" w:rsidR="00B95454" w:rsidRPr="00B95454" w:rsidRDefault="00B95454" w:rsidP="00B95454">
            <w:pPr>
              <w:rPr>
                <w:rFonts w:cstheme="minorHAnsi"/>
              </w:rPr>
            </w:pPr>
          </w:p>
          <w:p w14:paraId="33D4B26E" w14:textId="143B4504" w:rsidR="00B95454" w:rsidRPr="00B95454" w:rsidRDefault="00B95454" w:rsidP="00B95454">
            <w:pPr>
              <w:rPr>
                <w:rFonts w:cstheme="minorHAnsi"/>
              </w:rPr>
            </w:pPr>
          </w:p>
        </w:tc>
      </w:tr>
      <w:tr w:rsidR="00B95454" w:rsidRPr="00B95454" w14:paraId="035FC2F4" w14:textId="77777777" w:rsidTr="00B776FE">
        <w:trPr>
          <w:trHeight w:val="785"/>
        </w:trPr>
        <w:tc>
          <w:tcPr>
            <w:tcW w:w="3251" w:type="dxa"/>
            <w:tcBorders>
              <w:top w:val="single" w:sz="4" w:space="0" w:color="000000"/>
              <w:left w:val="single" w:sz="4" w:space="0" w:color="000000"/>
              <w:bottom w:val="single" w:sz="4" w:space="0" w:color="000000"/>
              <w:right w:val="single" w:sz="4" w:space="0" w:color="000000"/>
            </w:tcBorders>
            <w:hideMark/>
          </w:tcPr>
          <w:p w14:paraId="1BF77CB5" w14:textId="0ABCA258" w:rsidR="00B95454" w:rsidRPr="00B95454" w:rsidRDefault="00B95454" w:rsidP="00B95454">
            <w:pPr>
              <w:rPr>
                <w:rFonts w:cstheme="minorHAnsi"/>
              </w:rPr>
            </w:pPr>
            <w:permStart w:id="1939359044" w:edGrp="everyone" w:colFirst="1" w:colLast="1"/>
            <w:permEnd w:id="850863654"/>
            <w:r w:rsidRPr="00B95454">
              <w:rPr>
                <w:rFonts w:cstheme="minorHAnsi"/>
              </w:rPr>
              <w:t>Position within Organisation</w:t>
            </w:r>
            <w:r w:rsidR="00B776FE">
              <w:rPr>
                <w:rFonts w:cstheme="minorHAnsi"/>
              </w:rPr>
              <w:t>/Group</w:t>
            </w:r>
          </w:p>
          <w:p w14:paraId="0077DE09" w14:textId="77777777" w:rsidR="00B95454" w:rsidRPr="00B95454" w:rsidRDefault="00B95454" w:rsidP="00B95454">
            <w:pPr>
              <w:rPr>
                <w:rFonts w:cstheme="minorHAnsi"/>
              </w:rPr>
            </w:pPr>
            <w:r w:rsidRPr="00B95454">
              <w:rPr>
                <w:rFonts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hideMark/>
          </w:tcPr>
          <w:p w14:paraId="118DAE2E" w14:textId="3EEDE839" w:rsidR="00B95454" w:rsidRPr="00B95454" w:rsidRDefault="00B95454" w:rsidP="00B95454">
            <w:pPr>
              <w:rPr>
                <w:rFonts w:cstheme="minorHAnsi"/>
              </w:rPr>
            </w:pPr>
          </w:p>
        </w:tc>
      </w:tr>
      <w:tr w:rsidR="00B95454" w:rsidRPr="00B95454" w14:paraId="2384D9A0"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0BC6B803" w14:textId="01ACC83D" w:rsidR="00B95454" w:rsidRPr="00B95454" w:rsidRDefault="00B95454" w:rsidP="00B95454">
            <w:pPr>
              <w:rPr>
                <w:rFonts w:cstheme="minorHAnsi"/>
              </w:rPr>
            </w:pPr>
            <w:permStart w:id="1762552754" w:edGrp="everyone" w:colFirst="1" w:colLast="1"/>
            <w:permEnd w:id="1939359044"/>
            <w:r w:rsidRPr="00B95454">
              <w:rPr>
                <w:rFonts w:cstheme="minorHAnsi"/>
              </w:rPr>
              <w:t>Contact Telephone Number</w:t>
            </w:r>
          </w:p>
          <w:p w14:paraId="618E111C" w14:textId="77777777" w:rsidR="00B95454" w:rsidRPr="00B95454" w:rsidRDefault="00B95454" w:rsidP="00B95454">
            <w:pPr>
              <w:rPr>
                <w:rFonts w:cstheme="minorHAnsi"/>
              </w:rPr>
            </w:pPr>
            <w:r w:rsidRPr="00B95454">
              <w:rPr>
                <w:rFonts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hideMark/>
          </w:tcPr>
          <w:p w14:paraId="22334257" w14:textId="6B5C9E8A" w:rsidR="00B95454" w:rsidRPr="00B95454" w:rsidRDefault="00B95454" w:rsidP="00B95454">
            <w:pPr>
              <w:rPr>
                <w:rFonts w:cstheme="minorHAnsi"/>
              </w:rPr>
            </w:pPr>
          </w:p>
        </w:tc>
      </w:tr>
      <w:tr w:rsidR="00B95454" w:rsidRPr="00B95454" w14:paraId="5A1B0EF3"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3A9D96AF" w14:textId="5C8A7D76" w:rsidR="00B95454" w:rsidRPr="00B95454" w:rsidRDefault="00B95454" w:rsidP="00B95454">
            <w:pPr>
              <w:rPr>
                <w:rFonts w:cstheme="minorHAnsi"/>
              </w:rPr>
            </w:pPr>
            <w:permStart w:id="1171659385" w:edGrp="everyone" w:colFirst="1" w:colLast="1"/>
            <w:permEnd w:id="1762552754"/>
            <w:r w:rsidRPr="00B95454">
              <w:rPr>
                <w:rFonts w:cstheme="minorHAnsi"/>
              </w:rPr>
              <w:t>Contact Email Address</w:t>
            </w:r>
          </w:p>
          <w:p w14:paraId="4AAA7CF5" w14:textId="77777777" w:rsidR="00B95454" w:rsidRPr="00B95454" w:rsidRDefault="00B95454" w:rsidP="00B95454">
            <w:pPr>
              <w:rPr>
                <w:rFonts w:cstheme="minorHAnsi"/>
              </w:rPr>
            </w:pPr>
            <w:r w:rsidRPr="00B95454">
              <w:rPr>
                <w:rFonts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hideMark/>
          </w:tcPr>
          <w:p w14:paraId="0988A47D" w14:textId="09CBD2A4" w:rsidR="00B95454" w:rsidRPr="00B95454" w:rsidRDefault="00B95454" w:rsidP="00B95454">
            <w:pPr>
              <w:rPr>
                <w:rFonts w:cstheme="minorHAnsi"/>
              </w:rPr>
            </w:pPr>
          </w:p>
        </w:tc>
      </w:tr>
      <w:tr w:rsidR="00B95454" w:rsidRPr="00B95454" w14:paraId="4B0D12AE"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5B195B50" w14:textId="47FC05A4" w:rsidR="00B95454" w:rsidRPr="00B95454" w:rsidRDefault="00B95454" w:rsidP="00B95454">
            <w:pPr>
              <w:rPr>
                <w:rFonts w:cstheme="minorHAnsi"/>
              </w:rPr>
            </w:pPr>
            <w:permStart w:id="791303257" w:edGrp="everyone" w:colFirst="1" w:colLast="1"/>
            <w:permEnd w:id="1171659385"/>
            <w:r w:rsidRPr="00B95454">
              <w:rPr>
                <w:rFonts w:cstheme="minorHAnsi"/>
              </w:rPr>
              <w:t>Is your organisation a registered charity?</w:t>
            </w:r>
          </w:p>
        </w:tc>
        <w:tc>
          <w:tcPr>
            <w:tcW w:w="5811" w:type="dxa"/>
            <w:tcBorders>
              <w:top w:val="single" w:sz="4" w:space="0" w:color="000000"/>
              <w:left w:val="single" w:sz="4" w:space="0" w:color="000000"/>
              <w:bottom w:val="single" w:sz="4" w:space="0" w:color="000000"/>
              <w:right w:val="single" w:sz="4" w:space="0" w:color="000000"/>
            </w:tcBorders>
            <w:hideMark/>
          </w:tcPr>
          <w:p w14:paraId="76D1007F" w14:textId="5B313504" w:rsidR="00B95454" w:rsidRPr="00B95454" w:rsidRDefault="00B95454" w:rsidP="00B95454">
            <w:pPr>
              <w:rPr>
                <w:rFonts w:cstheme="minorHAnsi"/>
              </w:rPr>
            </w:pPr>
          </w:p>
        </w:tc>
      </w:tr>
      <w:tr w:rsidR="00B95454" w:rsidRPr="00B95454" w14:paraId="18B387DA"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4F927181" w14:textId="2A3A638A" w:rsidR="00B95454" w:rsidRPr="00B95454" w:rsidRDefault="00B95454" w:rsidP="00B95454">
            <w:pPr>
              <w:rPr>
                <w:rFonts w:cstheme="minorHAnsi"/>
              </w:rPr>
            </w:pPr>
            <w:permStart w:id="716249737" w:edGrp="everyone" w:colFirst="1" w:colLast="1"/>
            <w:permEnd w:id="791303257"/>
            <w:r w:rsidRPr="00B95454">
              <w:rPr>
                <w:rFonts w:cstheme="minorHAnsi"/>
              </w:rPr>
              <w:t xml:space="preserve">If yes, </w:t>
            </w:r>
            <w:r w:rsidR="00CB21C2">
              <w:rPr>
                <w:rFonts w:cstheme="minorHAnsi"/>
              </w:rPr>
              <w:t xml:space="preserve">what is your </w:t>
            </w:r>
            <w:r w:rsidRPr="00B95454">
              <w:rPr>
                <w:rFonts w:cstheme="minorHAnsi"/>
              </w:rPr>
              <w:t>charity number</w:t>
            </w:r>
          </w:p>
          <w:p w14:paraId="401948F7" w14:textId="77777777" w:rsidR="00B95454" w:rsidRPr="00B95454" w:rsidRDefault="00B95454" w:rsidP="00B95454">
            <w:pPr>
              <w:rPr>
                <w:rFonts w:cstheme="minorHAnsi"/>
              </w:rPr>
            </w:pPr>
            <w:r w:rsidRPr="00B95454">
              <w:rPr>
                <w:rFonts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hideMark/>
          </w:tcPr>
          <w:p w14:paraId="2511032C" w14:textId="1943DAE5" w:rsidR="00B95454" w:rsidRPr="00B95454" w:rsidRDefault="00B95454" w:rsidP="00B95454">
            <w:pPr>
              <w:rPr>
                <w:rFonts w:cstheme="minorHAnsi"/>
              </w:rPr>
            </w:pPr>
          </w:p>
        </w:tc>
      </w:tr>
      <w:tr w:rsidR="00B95454" w:rsidRPr="00B95454" w14:paraId="071A8AD3" w14:textId="77777777" w:rsidTr="00B776FE">
        <w:trPr>
          <w:trHeight w:val="4395"/>
        </w:trPr>
        <w:tc>
          <w:tcPr>
            <w:tcW w:w="3251" w:type="dxa"/>
            <w:tcBorders>
              <w:top w:val="single" w:sz="4" w:space="0" w:color="000000"/>
              <w:left w:val="single" w:sz="4" w:space="0" w:color="000000"/>
              <w:bottom w:val="single" w:sz="4" w:space="0" w:color="000000"/>
              <w:right w:val="single" w:sz="4" w:space="0" w:color="000000"/>
            </w:tcBorders>
            <w:hideMark/>
          </w:tcPr>
          <w:p w14:paraId="79452E8F" w14:textId="7D92275C" w:rsidR="00B95454" w:rsidRPr="00B95454" w:rsidRDefault="00B95454" w:rsidP="00B95454">
            <w:pPr>
              <w:rPr>
                <w:rFonts w:cstheme="minorHAnsi"/>
              </w:rPr>
            </w:pPr>
            <w:permStart w:id="2087584390" w:edGrp="everyone" w:colFirst="1" w:colLast="1"/>
            <w:permEnd w:id="716249737"/>
            <w:r w:rsidRPr="00B95454">
              <w:rPr>
                <w:rFonts w:cstheme="minorHAnsi"/>
              </w:rPr>
              <w:t>Project or reason for which grant is required</w:t>
            </w:r>
          </w:p>
        </w:tc>
        <w:tc>
          <w:tcPr>
            <w:tcW w:w="5811" w:type="dxa"/>
            <w:tcBorders>
              <w:top w:val="single" w:sz="4" w:space="0" w:color="000000"/>
              <w:left w:val="single" w:sz="4" w:space="0" w:color="000000"/>
              <w:bottom w:val="single" w:sz="4" w:space="0" w:color="000000"/>
              <w:right w:val="single" w:sz="4" w:space="0" w:color="000000"/>
            </w:tcBorders>
            <w:hideMark/>
          </w:tcPr>
          <w:p w14:paraId="6E1812EA" w14:textId="48E2A04B" w:rsidR="00B95454" w:rsidRPr="00B95454" w:rsidRDefault="00B95454" w:rsidP="00B95454">
            <w:pPr>
              <w:rPr>
                <w:rFonts w:cstheme="minorHAnsi"/>
              </w:rPr>
            </w:pPr>
          </w:p>
          <w:p w14:paraId="2C9A9BA9" w14:textId="392C3D9B" w:rsidR="00B95454" w:rsidRPr="00B95454" w:rsidRDefault="00B95454" w:rsidP="00B95454">
            <w:pPr>
              <w:rPr>
                <w:rFonts w:cstheme="minorHAnsi"/>
              </w:rPr>
            </w:pPr>
          </w:p>
          <w:p w14:paraId="42527797" w14:textId="71442D69" w:rsidR="00B95454" w:rsidRPr="00B95454" w:rsidRDefault="00B95454" w:rsidP="00B95454">
            <w:pPr>
              <w:rPr>
                <w:rFonts w:cstheme="minorHAnsi"/>
              </w:rPr>
            </w:pPr>
          </w:p>
          <w:p w14:paraId="70C2A37C" w14:textId="5F8F07A2" w:rsidR="00B95454" w:rsidRPr="00B95454" w:rsidRDefault="00B95454" w:rsidP="00B95454">
            <w:pPr>
              <w:rPr>
                <w:rFonts w:cstheme="minorHAnsi"/>
              </w:rPr>
            </w:pPr>
          </w:p>
          <w:p w14:paraId="7606BEC2" w14:textId="0D24C0AD" w:rsidR="00B95454" w:rsidRPr="00B95454" w:rsidRDefault="00B95454" w:rsidP="00B95454">
            <w:pPr>
              <w:rPr>
                <w:rFonts w:cstheme="minorHAnsi"/>
              </w:rPr>
            </w:pPr>
          </w:p>
          <w:p w14:paraId="7BD11C46" w14:textId="560052C3" w:rsidR="00B95454" w:rsidRPr="00B95454" w:rsidRDefault="00B95454" w:rsidP="00B95454">
            <w:pPr>
              <w:rPr>
                <w:rFonts w:cstheme="minorHAnsi"/>
              </w:rPr>
            </w:pPr>
          </w:p>
          <w:p w14:paraId="203696C1" w14:textId="6573D93B" w:rsidR="00B95454" w:rsidRPr="00B95454" w:rsidRDefault="00B95454" w:rsidP="00B95454">
            <w:pPr>
              <w:rPr>
                <w:rFonts w:cstheme="minorHAnsi"/>
              </w:rPr>
            </w:pPr>
          </w:p>
          <w:p w14:paraId="69421E30" w14:textId="286196D5" w:rsidR="00B95454" w:rsidRPr="00B95454" w:rsidRDefault="00B95454" w:rsidP="00B95454">
            <w:pPr>
              <w:rPr>
                <w:rFonts w:cstheme="minorHAnsi"/>
              </w:rPr>
            </w:pPr>
          </w:p>
          <w:p w14:paraId="288CFA7F" w14:textId="42E44085" w:rsidR="00B95454" w:rsidRPr="00B95454" w:rsidRDefault="00B95454" w:rsidP="00B95454">
            <w:pPr>
              <w:rPr>
                <w:rFonts w:cstheme="minorHAnsi"/>
              </w:rPr>
            </w:pPr>
          </w:p>
          <w:p w14:paraId="4372928F" w14:textId="498C11AC" w:rsidR="00B95454" w:rsidRPr="00B95454" w:rsidRDefault="00B95454" w:rsidP="00B95454">
            <w:pPr>
              <w:rPr>
                <w:rFonts w:cstheme="minorHAnsi"/>
              </w:rPr>
            </w:pPr>
          </w:p>
          <w:p w14:paraId="1D6D492D" w14:textId="1D8EC7C8" w:rsidR="00B95454" w:rsidRPr="00B95454" w:rsidRDefault="00B95454" w:rsidP="00B95454">
            <w:pPr>
              <w:rPr>
                <w:rFonts w:cstheme="minorHAnsi"/>
              </w:rPr>
            </w:pPr>
          </w:p>
          <w:p w14:paraId="049CF2EE" w14:textId="09930466" w:rsidR="00B95454" w:rsidRPr="00B95454" w:rsidRDefault="00B95454" w:rsidP="00B95454">
            <w:pPr>
              <w:rPr>
                <w:rFonts w:cstheme="minorHAnsi"/>
              </w:rPr>
            </w:pPr>
          </w:p>
          <w:p w14:paraId="1420550D" w14:textId="681C6E21" w:rsidR="00B95454" w:rsidRPr="00B95454" w:rsidRDefault="00B95454" w:rsidP="00B95454">
            <w:pPr>
              <w:rPr>
                <w:rFonts w:cstheme="minorHAnsi"/>
              </w:rPr>
            </w:pPr>
          </w:p>
          <w:p w14:paraId="376B9D3A" w14:textId="25B9E738" w:rsidR="00B95454" w:rsidRPr="00B95454" w:rsidRDefault="00B95454" w:rsidP="00B95454">
            <w:pPr>
              <w:rPr>
                <w:rFonts w:cstheme="minorHAnsi"/>
              </w:rPr>
            </w:pPr>
          </w:p>
          <w:p w14:paraId="367B9B2E" w14:textId="67E81327" w:rsidR="00B95454" w:rsidRPr="00B95454" w:rsidRDefault="00B95454" w:rsidP="00B95454">
            <w:pPr>
              <w:rPr>
                <w:rFonts w:cstheme="minorHAnsi"/>
              </w:rPr>
            </w:pPr>
          </w:p>
          <w:p w14:paraId="3EFCF6C6" w14:textId="4D33A7C4" w:rsidR="00B95454" w:rsidRPr="00B95454" w:rsidRDefault="00B95454" w:rsidP="00B95454">
            <w:pPr>
              <w:rPr>
                <w:rFonts w:cstheme="minorHAnsi"/>
              </w:rPr>
            </w:pPr>
          </w:p>
          <w:p w14:paraId="0993D337" w14:textId="51B7F9EC" w:rsidR="00B95454" w:rsidRPr="00B95454" w:rsidRDefault="00B95454" w:rsidP="00B95454">
            <w:pPr>
              <w:rPr>
                <w:rFonts w:cstheme="minorHAnsi"/>
              </w:rPr>
            </w:pPr>
          </w:p>
        </w:tc>
      </w:tr>
      <w:tr w:rsidR="00B95454" w:rsidRPr="00B95454" w14:paraId="2B28BC10"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2E8059A3" w14:textId="33F56565" w:rsidR="00B95454" w:rsidRPr="00B95454" w:rsidRDefault="00B95454" w:rsidP="00B95454">
            <w:pPr>
              <w:rPr>
                <w:rFonts w:cstheme="minorHAnsi"/>
              </w:rPr>
            </w:pPr>
            <w:permStart w:id="900882322" w:edGrp="everyone" w:colFirst="1" w:colLast="1"/>
            <w:permEnd w:id="2087584390"/>
            <w:r w:rsidRPr="00B95454">
              <w:rPr>
                <w:rFonts w:cstheme="minorHAnsi"/>
              </w:rPr>
              <w:t>Total Expected Cost</w:t>
            </w:r>
          </w:p>
        </w:tc>
        <w:tc>
          <w:tcPr>
            <w:tcW w:w="5811" w:type="dxa"/>
            <w:tcBorders>
              <w:top w:val="single" w:sz="4" w:space="0" w:color="000000"/>
              <w:left w:val="single" w:sz="4" w:space="0" w:color="000000"/>
              <w:bottom w:val="single" w:sz="4" w:space="0" w:color="000000"/>
              <w:right w:val="single" w:sz="4" w:space="0" w:color="000000"/>
            </w:tcBorders>
            <w:hideMark/>
          </w:tcPr>
          <w:p w14:paraId="0CFB98FC" w14:textId="476FCA5D" w:rsidR="00B95454" w:rsidRPr="00B95454" w:rsidRDefault="003162C2" w:rsidP="00B95454">
            <w:pPr>
              <w:rPr>
                <w:rFonts w:cstheme="minorHAnsi"/>
              </w:rPr>
            </w:pPr>
            <w:r>
              <w:rPr>
                <w:rFonts w:cstheme="minorHAnsi"/>
              </w:rPr>
              <w:t xml:space="preserve"> </w:t>
            </w:r>
          </w:p>
        </w:tc>
      </w:tr>
      <w:tr w:rsidR="00B95454" w:rsidRPr="00B95454" w14:paraId="3E85DA00" w14:textId="77777777" w:rsidTr="00B776FE">
        <w:trPr>
          <w:trHeight w:val="526"/>
        </w:trPr>
        <w:tc>
          <w:tcPr>
            <w:tcW w:w="3251" w:type="dxa"/>
            <w:tcBorders>
              <w:top w:val="single" w:sz="4" w:space="0" w:color="000000"/>
              <w:left w:val="single" w:sz="4" w:space="0" w:color="000000"/>
              <w:bottom w:val="single" w:sz="4" w:space="0" w:color="000000"/>
              <w:right w:val="single" w:sz="4" w:space="0" w:color="000000"/>
            </w:tcBorders>
            <w:hideMark/>
          </w:tcPr>
          <w:p w14:paraId="54C37459" w14:textId="4CCAA25E" w:rsidR="00B95454" w:rsidRPr="00B95454" w:rsidRDefault="00B95454" w:rsidP="00B95454">
            <w:pPr>
              <w:jc w:val="both"/>
              <w:rPr>
                <w:rFonts w:cstheme="minorHAnsi"/>
              </w:rPr>
            </w:pPr>
            <w:permStart w:id="1546531958" w:edGrp="everyone" w:colFirst="1" w:colLast="1"/>
            <w:permEnd w:id="900882322"/>
            <w:r w:rsidRPr="00B95454">
              <w:rPr>
                <w:rFonts w:cstheme="minorHAnsi"/>
              </w:rPr>
              <w:t xml:space="preserve">Amount of grant requested from </w:t>
            </w:r>
            <w:r w:rsidR="00B776FE">
              <w:rPr>
                <w:rFonts w:cstheme="minorHAnsi"/>
              </w:rPr>
              <w:t>Payhembury</w:t>
            </w:r>
            <w:r w:rsidRPr="00B95454">
              <w:rPr>
                <w:rFonts w:cstheme="minorHAnsi"/>
              </w:rPr>
              <w:t xml:space="preserve"> Parish Council</w:t>
            </w:r>
          </w:p>
        </w:tc>
        <w:tc>
          <w:tcPr>
            <w:tcW w:w="5811" w:type="dxa"/>
            <w:tcBorders>
              <w:top w:val="single" w:sz="4" w:space="0" w:color="000000"/>
              <w:left w:val="single" w:sz="4" w:space="0" w:color="000000"/>
              <w:bottom w:val="single" w:sz="4" w:space="0" w:color="000000"/>
              <w:right w:val="single" w:sz="4" w:space="0" w:color="000000"/>
            </w:tcBorders>
            <w:hideMark/>
          </w:tcPr>
          <w:p w14:paraId="69535F8F" w14:textId="26B337EA" w:rsidR="00B95454" w:rsidRPr="00B95454" w:rsidRDefault="003162C2" w:rsidP="00B95454">
            <w:pPr>
              <w:rPr>
                <w:rFonts w:cstheme="minorHAnsi"/>
              </w:rPr>
            </w:pPr>
            <w:r>
              <w:rPr>
                <w:rFonts w:cstheme="minorHAnsi"/>
              </w:rPr>
              <w:t xml:space="preserve"> </w:t>
            </w:r>
          </w:p>
        </w:tc>
      </w:tr>
      <w:tr w:rsidR="00B95454" w:rsidRPr="00B95454" w14:paraId="08881806" w14:textId="77777777" w:rsidTr="00B776FE">
        <w:trPr>
          <w:trHeight w:val="785"/>
        </w:trPr>
        <w:tc>
          <w:tcPr>
            <w:tcW w:w="3251" w:type="dxa"/>
            <w:tcBorders>
              <w:top w:val="single" w:sz="4" w:space="0" w:color="000000"/>
              <w:left w:val="single" w:sz="4" w:space="0" w:color="000000"/>
              <w:bottom w:val="single" w:sz="4" w:space="0" w:color="000000"/>
              <w:right w:val="single" w:sz="4" w:space="0" w:color="000000"/>
            </w:tcBorders>
            <w:hideMark/>
          </w:tcPr>
          <w:p w14:paraId="4F399AB5" w14:textId="0EB464B1" w:rsidR="00B95454" w:rsidRPr="00B95454" w:rsidRDefault="00B95454" w:rsidP="00B95454">
            <w:pPr>
              <w:rPr>
                <w:rFonts w:cstheme="minorHAnsi"/>
              </w:rPr>
            </w:pPr>
            <w:permStart w:id="447091082" w:edGrp="everyone" w:colFirst="1" w:colLast="1"/>
            <w:permEnd w:id="1546531958"/>
            <w:r w:rsidRPr="00B95454">
              <w:rPr>
                <w:rFonts w:cstheme="minorHAnsi"/>
              </w:rPr>
              <w:t>When are the funds required?</w:t>
            </w:r>
          </w:p>
        </w:tc>
        <w:tc>
          <w:tcPr>
            <w:tcW w:w="5811" w:type="dxa"/>
            <w:tcBorders>
              <w:top w:val="single" w:sz="4" w:space="0" w:color="000000"/>
              <w:left w:val="single" w:sz="4" w:space="0" w:color="000000"/>
              <w:bottom w:val="single" w:sz="4" w:space="0" w:color="000000"/>
              <w:right w:val="single" w:sz="4" w:space="0" w:color="000000"/>
            </w:tcBorders>
            <w:hideMark/>
          </w:tcPr>
          <w:p w14:paraId="6FF0EB84" w14:textId="4474D596" w:rsidR="00B95454" w:rsidRPr="00B95454" w:rsidRDefault="003162C2" w:rsidP="00B95454">
            <w:pPr>
              <w:rPr>
                <w:rFonts w:cstheme="minorHAnsi"/>
              </w:rPr>
            </w:pPr>
            <w:r>
              <w:rPr>
                <w:rFonts w:cstheme="minorHAnsi"/>
              </w:rPr>
              <w:t xml:space="preserve"> </w:t>
            </w:r>
          </w:p>
        </w:tc>
      </w:tr>
      <w:tr w:rsidR="00730CAA" w:rsidRPr="00B95454" w14:paraId="09F7614B" w14:textId="77777777" w:rsidTr="00730CAA">
        <w:trPr>
          <w:trHeight w:val="726"/>
        </w:trPr>
        <w:tc>
          <w:tcPr>
            <w:tcW w:w="32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2D6532" w14:textId="77777777" w:rsidR="00730CAA" w:rsidRDefault="00730CAA" w:rsidP="00B95454">
            <w:pPr>
              <w:rPr>
                <w:rFonts w:cstheme="minorHAnsi"/>
              </w:rPr>
            </w:pPr>
            <w:permStart w:id="394199143" w:edGrp="everyone" w:colFirst="1" w:colLast="1"/>
            <w:permEnd w:id="447091082"/>
            <w:r>
              <w:rPr>
                <w:rFonts w:cstheme="minorHAnsi"/>
              </w:rPr>
              <w:t>Parish Council use only:</w:t>
            </w:r>
          </w:p>
          <w:p w14:paraId="3B35F930" w14:textId="68AEDF27" w:rsidR="00730CAA" w:rsidRPr="00B95454" w:rsidRDefault="00730CAA" w:rsidP="00B95454">
            <w:pPr>
              <w:rPr>
                <w:rFonts w:cstheme="minorHAnsi"/>
              </w:rPr>
            </w:pPr>
            <w:r>
              <w:rPr>
                <w:rFonts w:cstheme="minorHAnsi"/>
              </w:rPr>
              <w:t>Amount awarded.</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A58BF8" w14:textId="77777777" w:rsidR="00730CAA" w:rsidRPr="00B95454" w:rsidRDefault="00730CAA" w:rsidP="00B95454">
            <w:pPr>
              <w:rPr>
                <w:rFonts w:cstheme="minorHAnsi"/>
              </w:rPr>
            </w:pPr>
          </w:p>
        </w:tc>
      </w:tr>
      <w:permEnd w:id="394199143"/>
    </w:tbl>
    <w:p w14:paraId="4119C0FE" w14:textId="6BAF4B90" w:rsidR="00B95454" w:rsidRPr="00B776FE" w:rsidRDefault="00B95454" w:rsidP="00B776FE">
      <w:pPr>
        <w:spacing w:after="0" w:line="240" w:lineRule="auto"/>
        <w:rPr>
          <w:rFonts w:eastAsia="Cambria" w:cstheme="minorHAnsi"/>
          <w:color w:val="000000"/>
          <w:kern w:val="2"/>
          <w14:ligatures w14:val="standardContextual"/>
        </w:rPr>
      </w:pPr>
    </w:p>
    <w:sectPr w:rsidR="00B95454" w:rsidRPr="00B776FE" w:rsidSect="00871117">
      <w:headerReference w:type="default" r:id="rId10"/>
      <w:footerReference w:type="default" r:id="rId11"/>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2CED" w14:textId="77777777" w:rsidR="0070021F" w:rsidRDefault="0070021F" w:rsidP="0088671C">
      <w:pPr>
        <w:spacing w:after="0" w:line="240" w:lineRule="auto"/>
      </w:pPr>
      <w:r>
        <w:separator/>
      </w:r>
    </w:p>
  </w:endnote>
  <w:endnote w:type="continuationSeparator" w:id="0">
    <w:p w14:paraId="27DB7702" w14:textId="77777777" w:rsidR="0070021F" w:rsidRDefault="0070021F" w:rsidP="0088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8B79" w14:textId="022C9D22" w:rsidR="009A5184" w:rsidRPr="00CB21C2" w:rsidRDefault="00FC569C" w:rsidP="00E90B6C">
    <w:pPr>
      <w:pStyle w:val="Footer"/>
      <w:pBdr>
        <w:top w:val="single" w:sz="4" w:space="1" w:color="auto"/>
      </w:pBdr>
    </w:pPr>
    <w:r w:rsidRPr="00CB21C2">
      <w:t xml:space="preserve">Adopted: </w:t>
    </w:r>
    <w:r w:rsidR="007A3357" w:rsidRPr="00CB21C2">
      <w:t>08/11/2023</w:t>
    </w:r>
    <w:r w:rsidR="009A5184" w:rsidRPr="00CB21C2">
      <w:tab/>
      <w:t>Last reviewed:</w:t>
    </w:r>
    <w:r w:rsidR="00FE73BA" w:rsidRPr="00CB21C2">
      <w:t xml:space="preserve"> </w:t>
    </w:r>
    <w:r w:rsidR="007A3357" w:rsidRPr="00CB21C2">
      <w:t>08/11/2023</w:t>
    </w:r>
    <w:r w:rsidR="009A5184" w:rsidRPr="00CB21C2">
      <w:tab/>
      <w:t xml:space="preserve"> Next review: </w:t>
    </w:r>
    <w:r w:rsidR="007A3357" w:rsidRPr="00CB21C2">
      <w:t>Nov 2027</w:t>
    </w:r>
  </w:p>
  <w:p w14:paraId="17971648" w14:textId="7A7AF54C" w:rsidR="00B067CB" w:rsidRPr="00E11C82" w:rsidRDefault="009A5184" w:rsidP="000246E3">
    <w:pPr>
      <w:pStyle w:val="Footer"/>
    </w:pPr>
    <w:r>
      <w:t xml:space="preserve">Version: </w:t>
    </w:r>
    <w:r w:rsidR="00FE73BA">
      <w:t>1.</w:t>
    </w:r>
    <w:r w:rsidR="00E54973">
      <w:t>0</w:t>
    </w:r>
    <w:r w:rsidR="00FC569C">
      <w:tab/>
    </w:r>
    <w:hyperlink r:id="rId1" w:history="1">
      <w:r w:rsidRPr="003752B5">
        <w:rPr>
          <w:rStyle w:val="Hyperlink"/>
        </w:rPr>
        <w:t>www.payhemburyparishcouncil.org.uk</w:t>
      </w:r>
    </w:hyperlink>
    <w:r>
      <w:tab/>
    </w:r>
    <w:r w:rsidR="00FC569C" w:rsidRPr="00F831C1">
      <w:t xml:space="preserve">Page </w:t>
    </w:r>
    <w:r w:rsidR="00FC569C" w:rsidRPr="00F831C1">
      <w:fldChar w:fldCharType="begin"/>
    </w:r>
    <w:r w:rsidR="00FC569C" w:rsidRPr="00F831C1">
      <w:instrText xml:space="preserve"> PAGE  \* Arabic  \* MERGEFORMAT </w:instrText>
    </w:r>
    <w:r w:rsidR="00FC569C" w:rsidRPr="00F831C1">
      <w:fldChar w:fldCharType="separate"/>
    </w:r>
    <w:r w:rsidR="00FC569C">
      <w:t>3</w:t>
    </w:r>
    <w:r w:rsidR="00FC569C" w:rsidRPr="00F831C1">
      <w:fldChar w:fldCharType="end"/>
    </w:r>
    <w:r w:rsidR="00FC569C" w:rsidRPr="00F831C1">
      <w:t xml:space="preserve"> of </w:t>
    </w:r>
    <w:fldSimple w:instr=" NUMPAGES  \* Arabic  \* MERGEFORMAT ">
      <w:r w:rsidR="00FC569C">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8E51" w14:textId="77777777" w:rsidR="0070021F" w:rsidRDefault="0070021F" w:rsidP="0088671C">
      <w:pPr>
        <w:spacing w:after="0" w:line="240" w:lineRule="auto"/>
      </w:pPr>
      <w:r>
        <w:separator/>
      </w:r>
    </w:p>
  </w:footnote>
  <w:footnote w:type="continuationSeparator" w:id="0">
    <w:p w14:paraId="64339235" w14:textId="77777777" w:rsidR="0070021F" w:rsidRDefault="0070021F" w:rsidP="0088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A0BF" w14:textId="51AC8C11" w:rsidR="00EF3B34" w:rsidRDefault="00EF3B34" w:rsidP="00EF3B34">
    <w:pPr>
      <w:pStyle w:val="Header"/>
      <w:jc w:val="center"/>
      <w:rPr>
        <w:b/>
        <w:bCs/>
        <w:sz w:val="48"/>
        <w:szCs w:val="48"/>
      </w:rPr>
    </w:pPr>
    <w:r w:rsidRPr="0088671C">
      <w:rPr>
        <w:b/>
        <w:bCs/>
        <w:sz w:val="48"/>
        <w:szCs w:val="48"/>
      </w:rPr>
      <w:t>Payhembury Parish Council</w:t>
    </w:r>
  </w:p>
  <w:p w14:paraId="70171047" w14:textId="43584D4E" w:rsidR="00EF3B34" w:rsidRDefault="00B776FE" w:rsidP="00EF3B34">
    <w:pPr>
      <w:pStyle w:val="Header"/>
      <w:jc w:val="center"/>
      <w:rPr>
        <w:b/>
        <w:bCs/>
        <w:sz w:val="36"/>
        <w:szCs w:val="36"/>
      </w:rPr>
    </w:pPr>
    <w:r>
      <w:rPr>
        <w:b/>
        <w:bCs/>
        <w:sz w:val="36"/>
        <w:szCs w:val="36"/>
      </w:rPr>
      <w:t>Grant awarding policy and procedure</w:t>
    </w:r>
  </w:p>
  <w:p w14:paraId="23EE66E9" w14:textId="0AE67A78" w:rsidR="00E11C82" w:rsidRDefault="00E11C82" w:rsidP="00EF3B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ED"/>
    <w:multiLevelType w:val="hybridMultilevel"/>
    <w:tmpl w:val="9AC87FF8"/>
    <w:lvl w:ilvl="0" w:tplc="19AEAD7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479D9"/>
    <w:multiLevelType w:val="multilevel"/>
    <w:tmpl w:val="08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C45B4B"/>
    <w:multiLevelType w:val="multilevel"/>
    <w:tmpl w:val="0809001F"/>
    <w:numStyleLink w:val="Style1"/>
  </w:abstractNum>
  <w:abstractNum w:abstractNumId="3" w15:restartNumberingAfterBreak="0">
    <w:nsid w:val="18E37EE2"/>
    <w:multiLevelType w:val="multilevel"/>
    <w:tmpl w:val="0809001F"/>
    <w:styleLink w:val="Style9"/>
    <w:lvl w:ilvl="0">
      <w:start w:val="3"/>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AA53AF"/>
    <w:multiLevelType w:val="hybridMultilevel"/>
    <w:tmpl w:val="6C0C88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6D4439B"/>
    <w:multiLevelType w:val="multilevel"/>
    <w:tmpl w:val="0809001F"/>
    <w:styleLink w:val="Style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E7037"/>
    <w:multiLevelType w:val="multilevel"/>
    <w:tmpl w:val="0809001F"/>
    <w:styleLink w:val="Style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E3198D"/>
    <w:multiLevelType w:val="multilevel"/>
    <w:tmpl w:val="0809001D"/>
    <w:styleLink w:val="Style8"/>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744EC4"/>
    <w:multiLevelType w:val="multilevel"/>
    <w:tmpl w:val="0809001F"/>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543817"/>
    <w:multiLevelType w:val="multilevel"/>
    <w:tmpl w:val="0809001F"/>
    <w:styleLink w:val="Style1"/>
    <w:lvl w:ilvl="0">
      <w:start w:val="2"/>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6D216F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2F54291"/>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1B64CF"/>
    <w:multiLevelType w:val="multilevel"/>
    <w:tmpl w:val="474C9E68"/>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D5095B"/>
    <w:multiLevelType w:val="hybridMultilevel"/>
    <w:tmpl w:val="D66A29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A117C7"/>
    <w:multiLevelType w:val="multilevel"/>
    <w:tmpl w:val="0809001F"/>
    <w:numStyleLink w:val="Style6"/>
  </w:abstractNum>
  <w:abstractNum w:abstractNumId="15" w15:restartNumberingAfterBreak="0">
    <w:nsid w:val="6C0F4D94"/>
    <w:multiLevelType w:val="multilevel"/>
    <w:tmpl w:val="08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F1675E"/>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4C0256"/>
    <w:multiLevelType w:val="multilevel"/>
    <w:tmpl w:val="5F3E39F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9644E8F"/>
    <w:multiLevelType w:val="multilevel"/>
    <w:tmpl w:val="0809001F"/>
    <w:numStyleLink w:val="Style10"/>
  </w:abstractNum>
  <w:num w:numId="1" w16cid:durableId="826170941">
    <w:abstractNumId w:val="10"/>
  </w:num>
  <w:num w:numId="2" w16cid:durableId="1743485129">
    <w:abstractNumId w:val="2"/>
  </w:num>
  <w:num w:numId="3" w16cid:durableId="2051874656">
    <w:abstractNumId w:val="9"/>
  </w:num>
  <w:num w:numId="4" w16cid:durableId="568079333">
    <w:abstractNumId w:val="1"/>
  </w:num>
  <w:num w:numId="5" w16cid:durableId="373653294">
    <w:abstractNumId w:val="15"/>
  </w:num>
  <w:num w:numId="6" w16cid:durableId="969748257">
    <w:abstractNumId w:val="16"/>
  </w:num>
  <w:num w:numId="7" w16cid:durableId="519929277">
    <w:abstractNumId w:val="11"/>
  </w:num>
  <w:num w:numId="8" w16cid:durableId="230702284">
    <w:abstractNumId w:val="6"/>
  </w:num>
  <w:num w:numId="9" w16cid:durableId="1213931951">
    <w:abstractNumId w:val="8"/>
  </w:num>
  <w:num w:numId="10" w16cid:durableId="1036857067">
    <w:abstractNumId w:val="7"/>
  </w:num>
  <w:num w:numId="11" w16cid:durableId="2052458908">
    <w:abstractNumId w:val="3"/>
  </w:num>
  <w:num w:numId="12" w16cid:durableId="1380131405">
    <w:abstractNumId w:val="12"/>
  </w:num>
  <w:num w:numId="13" w16cid:durableId="1757944469">
    <w:abstractNumId w:val="0"/>
  </w:num>
  <w:num w:numId="14" w16cid:durableId="1420324135">
    <w:abstractNumId w:val="17"/>
  </w:num>
  <w:num w:numId="15" w16cid:durableId="150029473">
    <w:abstractNumId w:val="4"/>
  </w:num>
  <w:num w:numId="16" w16cid:durableId="1788356028">
    <w:abstractNumId w:val="14"/>
  </w:num>
  <w:num w:numId="17" w16cid:durableId="392582101">
    <w:abstractNumId w:val="13"/>
  </w:num>
  <w:num w:numId="18" w16cid:durableId="179585217">
    <w:abstractNumId w:val="18"/>
  </w:num>
  <w:num w:numId="19" w16cid:durableId="11579212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oG/GxL0y50vti8WRbFsk6YOkOFN+IPcC6AlCISe6BPr3Lp9HheToW9v62nAYPA3OHalixGsG0DCVPz3pBWMyg==" w:salt="JnaKWV966x7BRzTGYrhQ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CD"/>
    <w:rsid w:val="0002133A"/>
    <w:rsid w:val="000246E3"/>
    <w:rsid w:val="00035921"/>
    <w:rsid w:val="00037DFB"/>
    <w:rsid w:val="000453D6"/>
    <w:rsid w:val="0004677C"/>
    <w:rsid w:val="00077580"/>
    <w:rsid w:val="00083745"/>
    <w:rsid w:val="0008434A"/>
    <w:rsid w:val="000A0C72"/>
    <w:rsid w:val="000B694D"/>
    <w:rsid w:val="000C198C"/>
    <w:rsid w:val="000C5160"/>
    <w:rsid w:val="000C6939"/>
    <w:rsid w:val="000E1775"/>
    <w:rsid w:val="00110642"/>
    <w:rsid w:val="00121F54"/>
    <w:rsid w:val="00125772"/>
    <w:rsid w:val="001345C1"/>
    <w:rsid w:val="00137995"/>
    <w:rsid w:val="00143641"/>
    <w:rsid w:val="00143DAC"/>
    <w:rsid w:val="00155A82"/>
    <w:rsid w:val="001643F9"/>
    <w:rsid w:val="0017252E"/>
    <w:rsid w:val="00177AAD"/>
    <w:rsid w:val="0018705D"/>
    <w:rsid w:val="00196336"/>
    <w:rsid w:val="001B1548"/>
    <w:rsid w:val="001D1CAB"/>
    <w:rsid w:val="001D430B"/>
    <w:rsid w:val="001E1BC0"/>
    <w:rsid w:val="001E460E"/>
    <w:rsid w:val="001F34D6"/>
    <w:rsid w:val="001F4634"/>
    <w:rsid w:val="001F590B"/>
    <w:rsid w:val="001F7EFF"/>
    <w:rsid w:val="00215BA7"/>
    <w:rsid w:val="002223DC"/>
    <w:rsid w:val="002224A3"/>
    <w:rsid w:val="002301CD"/>
    <w:rsid w:val="002319C1"/>
    <w:rsid w:val="00242F85"/>
    <w:rsid w:val="002441E6"/>
    <w:rsid w:val="00255016"/>
    <w:rsid w:val="00256144"/>
    <w:rsid w:val="0025778D"/>
    <w:rsid w:val="00260D91"/>
    <w:rsid w:val="00276396"/>
    <w:rsid w:val="00286393"/>
    <w:rsid w:val="00293D9D"/>
    <w:rsid w:val="00295BDD"/>
    <w:rsid w:val="002965E7"/>
    <w:rsid w:val="002A0311"/>
    <w:rsid w:val="002A3C7C"/>
    <w:rsid w:val="002B3EA5"/>
    <w:rsid w:val="002C6638"/>
    <w:rsid w:val="002C7D3B"/>
    <w:rsid w:val="002D59A7"/>
    <w:rsid w:val="002E13DD"/>
    <w:rsid w:val="002F239D"/>
    <w:rsid w:val="002F5145"/>
    <w:rsid w:val="00313A8B"/>
    <w:rsid w:val="003162C2"/>
    <w:rsid w:val="0033601C"/>
    <w:rsid w:val="00357BD1"/>
    <w:rsid w:val="003736F3"/>
    <w:rsid w:val="0038097E"/>
    <w:rsid w:val="00384C70"/>
    <w:rsid w:val="00390F19"/>
    <w:rsid w:val="0039246C"/>
    <w:rsid w:val="0039670E"/>
    <w:rsid w:val="003B3B78"/>
    <w:rsid w:val="003E5FD0"/>
    <w:rsid w:val="00407E16"/>
    <w:rsid w:val="00410EEA"/>
    <w:rsid w:val="0041673B"/>
    <w:rsid w:val="004469FE"/>
    <w:rsid w:val="0045587B"/>
    <w:rsid w:val="00461058"/>
    <w:rsid w:val="00473823"/>
    <w:rsid w:val="00477F42"/>
    <w:rsid w:val="004836AF"/>
    <w:rsid w:val="00495526"/>
    <w:rsid w:val="004A5DA3"/>
    <w:rsid w:val="004B4A11"/>
    <w:rsid w:val="004B5FBF"/>
    <w:rsid w:val="004C1EF6"/>
    <w:rsid w:val="004C5951"/>
    <w:rsid w:val="004D640D"/>
    <w:rsid w:val="004E1321"/>
    <w:rsid w:val="004F5197"/>
    <w:rsid w:val="004F5D79"/>
    <w:rsid w:val="005001E0"/>
    <w:rsid w:val="00516BED"/>
    <w:rsid w:val="00520B9F"/>
    <w:rsid w:val="00530950"/>
    <w:rsid w:val="00540132"/>
    <w:rsid w:val="00541676"/>
    <w:rsid w:val="00544B36"/>
    <w:rsid w:val="00547854"/>
    <w:rsid w:val="0055038C"/>
    <w:rsid w:val="00554620"/>
    <w:rsid w:val="0055564F"/>
    <w:rsid w:val="00591DA1"/>
    <w:rsid w:val="005A6CF2"/>
    <w:rsid w:val="005C21E5"/>
    <w:rsid w:val="005C3EC0"/>
    <w:rsid w:val="005C460D"/>
    <w:rsid w:val="005E4B30"/>
    <w:rsid w:val="006206E2"/>
    <w:rsid w:val="0063343A"/>
    <w:rsid w:val="00637F60"/>
    <w:rsid w:val="00640FAE"/>
    <w:rsid w:val="00645DCB"/>
    <w:rsid w:val="00647858"/>
    <w:rsid w:val="00673B67"/>
    <w:rsid w:val="00680D94"/>
    <w:rsid w:val="0068667E"/>
    <w:rsid w:val="00694EB4"/>
    <w:rsid w:val="006A1AC2"/>
    <w:rsid w:val="006A5D8B"/>
    <w:rsid w:val="006B2751"/>
    <w:rsid w:val="006D1499"/>
    <w:rsid w:val="006F3CA5"/>
    <w:rsid w:val="0070021F"/>
    <w:rsid w:val="00700A27"/>
    <w:rsid w:val="0070551A"/>
    <w:rsid w:val="00712922"/>
    <w:rsid w:val="00730CAA"/>
    <w:rsid w:val="007409F8"/>
    <w:rsid w:val="00770F94"/>
    <w:rsid w:val="00771960"/>
    <w:rsid w:val="00775315"/>
    <w:rsid w:val="007815FC"/>
    <w:rsid w:val="00793223"/>
    <w:rsid w:val="007A3357"/>
    <w:rsid w:val="007B4612"/>
    <w:rsid w:val="007C2EA5"/>
    <w:rsid w:val="007D12C1"/>
    <w:rsid w:val="007D158C"/>
    <w:rsid w:val="007D3F6E"/>
    <w:rsid w:val="00803ED3"/>
    <w:rsid w:val="00832A6F"/>
    <w:rsid w:val="00841C90"/>
    <w:rsid w:val="00871117"/>
    <w:rsid w:val="008759D3"/>
    <w:rsid w:val="0088111A"/>
    <w:rsid w:val="008840EF"/>
    <w:rsid w:val="0088671C"/>
    <w:rsid w:val="008925E2"/>
    <w:rsid w:val="00895DB5"/>
    <w:rsid w:val="008A29DE"/>
    <w:rsid w:val="008B11D1"/>
    <w:rsid w:val="008B5658"/>
    <w:rsid w:val="008C5532"/>
    <w:rsid w:val="008D3F64"/>
    <w:rsid w:val="008E2335"/>
    <w:rsid w:val="008F1001"/>
    <w:rsid w:val="008F4444"/>
    <w:rsid w:val="008F782F"/>
    <w:rsid w:val="00933CF1"/>
    <w:rsid w:val="009759C3"/>
    <w:rsid w:val="00985425"/>
    <w:rsid w:val="0099735A"/>
    <w:rsid w:val="009A386F"/>
    <w:rsid w:val="009A5184"/>
    <w:rsid w:val="009B0A5D"/>
    <w:rsid w:val="009B40C0"/>
    <w:rsid w:val="009C4E62"/>
    <w:rsid w:val="009D2421"/>
    <w:rsid w:val="009D6D07"/>
    <w:rsid w:val="009E2D56"/>
    <w:rsid w:val="00A050B4"/>
    <w:rsid w:val="00A23560"/>
    <w:rsid w:val="00A2502C"/>
    <w:rsid w:val="00A251B5"/>
    <w:rsid w:val="00A32C9C"/>
    <w:rsid w:val="00A35F11"/>
    <w:rsid w:val="00A41037"/>
    <w:rsid w:val="00A446DC"/>
    <w:rsid w:val="00A467F3"/>
    <w:rsid w:val="00A51F78"/>
    <w:rsid w:val="00A63711"/>
    <w:rsid w:val="00A678C4"/>
    <w:rsid w:val="00A7432B"/>
    <w:rsid w:val="00A81799"/>
    <w:rsid w:val="00A81AE8"/>
    <w:rsid w:val="00AA5820"/>
    <w:rsid w:val="00AA626B"/>
    <w:rsid w:val="00AB4BA1"/>
    <w:rsid w:val="00AC1A8B"/>
    <w:rsid w:val="00AD09D1"/>
    <w:rsid w:val="00AD2C0D"/>
    <w:rsid w:val="00AD60D4"/>
    <w:rsid w:val="00AF0601"/>
    <w:rsid w:val="00AF1F2D"/>
    <w:rsid w:val="00B045E8"/>
    <w:rsid w:val="00B067CB"/>
    <w:rsid w:val="00B208C0"/>
    <w:rsid w:val="00B26299"/>
    <w:rsid w:val="00B45A24"/>
    <w:rsid w:val="00B47775"/>
    <w:rsid w:val="00B63E5E"/>
    <w:rsid w:val="00B64259"/>
    <w:rsid w:val="00B7543A"/>
    <w:rsid w:val="00B776FE"/>
    <w:rsid w:val="00B77A87"/>
    <w:rsid w:val="00B82171"/>
    <w:rsid w:val="00B85C0F"/>
    <w:rsid w:val="00B95454"/>
    <w:rsid w:val="00BC16C4"/>
    <w:rsid w:val="00BC3E8D"/>
    <w:rsid w:val="00BE745C"/>
    <w:rsid w:val="00C04102"/>
    <w:rsid w:val="00C20AE9"/>
    <w:rsid w:val="00C2335B"/>
    <w:rsid w:val="00C3519B"/>
    <w:rsid w:val="00C371E4"/>
    <w:rsid w:val="00C63BAE"/>
    <w:rsid w:val="00C63E6A"/>
    <w:rsid w:val="00C6712B"/>
    <w:rsid w:val="00C80AC6"/>
    <w:rsid w:val="00C831FC"/>
    <w:rsid w:val="00C865CD"/>
    <w:rsid w:val="00C86F89"/>
    <w:rsid w:val="00CA2D1B"/>
    <w:rsid w:val="00CB21C2"/>
    <w:rsid w:val="00CC383C"/>
    <w:rsid w:val="00CC534A"/>
    <w:rsid w:val="00CC5F23"/>
    <w:rsid w:val="00CD69D7"/>
    <w:rsid w:val="00CD75F4"/>
    <w:rsid w:val="00CE083C"/>
    <w:rsid w:val="00CF08FA"/>
    <w:rsid w:val="00D00AF4"/>
    <w:rsid w:val="00D01084"/>
    <w:rsid w:val="00D128AD"/>
    <w:rsid w:val="00D138D7"/>
    <w:rsid w:val="00D26C57"/>
    <w:rsid w:val="00D26CF4"/>
    <w:rsid w:val="00D35142"/>
    <w:rsid w:val="00D367D1"/>
    <w:rsid w:val="00D367F9"/>
    <w:rsid w:val="00D4500C"/>
    <w:rsid w:val="00D50E83"/>
    <w:rsid w:val="00D5627D"/>
    <w:rsid w:val="00D56D19"/>
    <w:rsid w:val="00D6468B"/>
    <w:rsid w:val="00D67872"/>
    <w:rsid w:val="00D77978"/>
    <w:rsid w:val="00D864DE"/>
    <w:rsid w:val="00D87242"/>
    <w:rsid w:val="00DA50BE"/>
    <w:rsid w:val="00DB5542"/>
    <w:rsid w:val="00DD36F3"/>
    <w:rsid w:val="00DE4B2D"/>
    <w:rsid w:val="00DF26C1"/>
    <w:rsid w:val="00DF4C8F"/>
    <w:rsid w:val="00E07C2A"/>
    <w:rsid w:val="00E11C82"/>
    <w:rsid w:val="00E20FA1"/>
    <w:rsid w:val="00E2737C"/>
    <w:rsid w:val="00E328CD"/>
    <w:rsid w:val="00E3302A"/>
    <w:rsid w:val="00E36031"/>
    <w:rsid w:val="00E36F74"/>
    <w:rsid w:val="00E46204"/>
    <w:rsid w:val="00E47C38"/>
    <w:rsid w:val="00E54973"/>
    <w:rsid w:val="00E570F0"/>
    <w:rsid w:val="00E62704"/>
    <w:rsid w:val="00E71595"/>
    <w:rsid w:val="00E765D3"/>
    <w:rsid w:val="00E90B6C"/>
    <w:rsid w:val="00EA5A2D"/>
    <w:rsid w:val="00EA6C4B"/>
    <w:rsid w:val="00EC7B7D"/>
    <w:rsid w:val="00EF3B34"/>
    <w:rsid w:val="00F013AB"/>
    <w:rsid w:val="00F03E8D"/>
    <w:rsid w:val="00F11BA0"/>
    <w:rsid w:val="00F20313"/>
    <w:rsid w:val="00F33D83"/>
    <w:rsid w:val="00F62336"/>
    <w:rsid w:val="00F64955"/>
    <w:rsid w:val="00F85074"/>
    <w:rsid w:val="00F9498C"/>
    <w:rsid w:val="00F95E87"/>
    <w:rsid w:val="00FA0946"/>
    <w:rsid w:val="00FB0150"/>
    <w:rsid w:val="00FB5DDB"/>
    <w:rsid w:val="00FC569C"/>
    <w:rsid w:val="00FD557A"/>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30A4E"/>
  <w15:chartTrackingRefBased/>
  <w15:docId w15:val="{20F9ED66-E100-46F7-9D27-078E26AB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C6638"/>
    <w:pPr>
      <w:keepNext/>
      <w:tabs>
        <w:tab w:val="left" w:pos="-1440"/>
        <w:tab w:val="left" w:pos="-720"/>
        <w:tab w:val="left" w:pos="0"/>
        <w:tab w:val="left" w:pos="720"/>
        <w:tab w:val="left" w:pos="1440"/>
      </w:tabs>
      <w:suppressAutoHyphens/>
      <w:spacing w:after="0" w:line="240" w:lineRule="auto"/>
      <w:ind w:left="4320" w:hanging="2160"/>
      <w:jc w:val="both"/>
      <w:outlineLvl w:val="1"/>
    </w:pPr>
    <w:rPr>
      <w:rFonts w:ascii="Times New Roman" w:eastAsia="Times New Roman" w:hAnsi="Times New Roman" w:cs="Times New Roman"/>
      <w:spacing w:val="-2"/>
      <w:sz w:val="28"/>
      <w:szCs w:val="20"/>
      <w:lang w:eastAsia="en-GB"/>
    </w:rPr>
  </w:style>
  <w:style w:type="paragraph" w:styleId="Heading3">
    <w:name w:val="heading 3"/>
    <w:basedOn w:val="Normal"/>
    <w:next w:val="Normal"/>
    <w:link w:val="Heading3Char"/>
    <w:uiPriority w:val="9"/>
    <w:semiHidden/>
    <w:unhideWhenUsed/>
    <w:qFormat/>
    <w:rsid w:val="00BC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71C"/>
  </w:style>
  <w:style w:type="paragraph" w:styleId="Footer">
    <w:name w:val="footer"/>
    <w:basedOn w:val="Normal"/>
    <w:link w:val="FooterChar"/>
    <w:uiPriority w:val="99"/>
    <w:unhideWhenUsed/>
    <w:rsid w:val="0088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71C"/>
  </w:style>
  <w:style w:type="table" w:styleId="TableGrid">
    <w:name w:val="Table Grid"/>
    <w:basedOn w:val="TableNormal"/>
    <w:uiPriority w:val="39"/>
    <w:rsid w:val="0088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C82"/>
    <w:rPr>
      <w:color w:val="0563C1" w:themeColor="hyperlink"/>
      <w:u w:val="single"/>
    </w:rPr>
  </w:style>
  <w:style w:type="character" w:styleId="UnresolvedMention">
    <w:name w:val="Unresolved Mention"/>
    <w:basedOn w:val="DefaultParagraphFont"/>
    <w:uiPriority w:val="99"/>
    <w:semiHidden/>
    <w:unhideWhenUsed/>
    <w:rsid w:val="00E11C82"/>
    <w:rPr>
      <w:color w:val="605E5C"/>
      <w:shd w:val="clear" w:color="auto" w:fill="E1DFDD"/>
    </w:rPr>
  </w:style>
  <w:style w:type="paragraph" w:styleId="NoSpacing">
    <w:name w:val="No Spacing"/>
    <w:link w:val="NoSpacingChar"/>
    <w:uiPriority w:val="1"/>
    <w:qFormat/>
    <w:rsid w:val="00E11C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1C82"/>
    <w:rPr>
      <w:rFonts w:eastAsiaTheme="minorEastAsia"/>
      <w:lang w:val="en-US"/>
    </w:rPr>
  </w:style>
  <w:style w:type="character" w:styleId="Strong">
    <w:name w:val="Strong"/>
    <w:basedOn w:val="DefaultParagraphFont"/>
    <w:uiPriority w:val="22"/>
    <w:qFormat/>
    <w:rsid w:val="00D864DE"/>
    <w:rPr>
      <w:b/>
      <w:bCs/>
    </w:rPr>
  </w:style>
  <w:style w:type="paragraph" w:styleId="ListParagraph">
    <w:name w:val="List Paragraph"/>
    <w:basedOn w:val="Normal"/>
    <w:uiPriority w:val="34"/>
    <w:qFormat/>
    <w:rsid w:val="00D367F9"/>
    <w:pPr>
      <w:ind w:left="720"/>
      <w:contextualSpacing/>
    </w:pPr>
  </w:style>
  <w:style w:type="character" w:customStyle="1" w:styleId="Heading2Char">
    <w:name w:val="Heading 2 Char"/>
    <w:basedOn w:val="DefaultParagraphFont"/>
    <w:link w:val="Heading2"/>
    <w:rsid w:val="002C6638"/>
    <w:rPr>
      <w:rFonts w:ascii="Times New Roman" w:eastAsia="Times New Roman" w:hAnsi="Times New Roman" w:cs="Times New Roman"/>
      <w:spacing w:val="-2"/>
      <w:sz w:val="28"/>
      <w:szCs w:val="20"/>
      <w:lang w:eastAsia="en-GB"/>
    </w:rPr>
  </w:style>
  <w:style w:type="paragraph" w:styleId="BodyTextIndent">
    <w:name w:val="Body Text Indent"/>
    <w:basedOn w:val="Normal"/>
    <w:link w:val="BodyTextIndentChar"/>
    <w:rsid w:val="002C6638"/>
    <w:pPr>
      <w:tabs>
        <w:tab w:val="left" w:pos="-1440"/>
        <w:tab w:val="left" w:pos="-720"/>
        <w:tab w:val="left" w:pos="0"/>
      </w:tabs>
      <w:suppressAutoHyphens/>
      <w:spacing w:after="0" w:line="480" w:lineRule="auto"/>
      <w:ind w:left="720" w:hanging="720"/>
      <w:jc w:val="both"/>
    </w:pPr>
    <w:rPr>
      <w:rFonts w:ascii="Times New Roman" w:eastAsia="Times New Roman" w:hAnsi="Times New Roman" w:cs="Times New Roman"/>
      <w:spacing w:val="-2"/>
      <w:sz w:val="28"/>
      <w:szCs w:val="20"/>
      <w:lang w:eastAsia="en-GB"/>
    </w:rPr>
  </w:style>
  <w:style w:type="character" w:customStyle="1" w:styleId="BodyTextIndentChar">
    <w:name w:val="Body Text Indent Char"/>
    <w:basedOn w:val="DefaultParagraphFont"/>
    <w:link w:val="BodyTextIndent"/>
    <w:rsid w:val="002C6638"/>
    <w:rPr>
      <w:rFonts w:ascii="Times New Roman" w:eastAsia="Times New Roman" w:hAnsi="Times New Roman" w:cs="Times New Roman"/>
      <w:spacing w:val="-2"/>
      <w:sz w:val="28"/>
      <w:szCs w:val="20"/>
      <w:lang w:eastAsia="en-GB"/>
    </w:rPr>
  </w:style>
  <w:style w:type="character" w:customStyle="1" w:styleId="Heading1Char">
    <w:name w:val="Heading 1 Char"/>
    <w:basedOn w:val="DefaultParagraphFont"/>
    <w:link w:val="Heading1"/>
    <w:uiPriority w:val="9"/>
    <w:rsid w:val="002C66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6638"/>
    <w:pPr>
      <w:outlineLvl w:val="9"/>
    </w:pPr>
    <w:rPr>
      <w:lang w:val="en-US"/>
    </w:rPr>
  </w:style>
  <w:style w:type="paragraph" w:styleId="TOC1">
    <w:name w:val="toc 1"/>
    <w:basedOn w:val="Normal"/>
    <w:next w:val="Normal"/>
    <w:autoRedefine/>
    <w:uiPriority w:val="39"/>
    <w:unhideWhenUsed/>
    <w:rsid w:val="002C6638"/>
    <w:pPr>
      <w:spacing w:after="100"/>
    </w:pPr>
  </w:style>
  <w:style w:type="paragraph" w:styleId="TOC2">
    <w:name w:val="toc 2"/>
    <w:basedOn w:val="Normal"/>
    <w:next w:val="Normal"/>
    <w:autoRedefine/>
    <w:uiPriority w:val="39"/>
    <w:unhideWhenUsed/>
    <w:rsid w:val="002C6638"/>
    <w:pPr>
      <w:spacing w:after="100"/>
      <w:ind w:left="220"/>
    </w:pPr>
  </w:style>
  <w:style w:type="paragraph" w:styleId="BlockText">
    <w:name w:val="Block Text"/>
    <w:basedOn w:val="Normal"/>
    <w:rsid w:val="002C6638"/>
    <w:pPr>
      <w:tabs>
        <w:tab w:val="left" w:pos="-1440"/>
        <w:tab w:val="left" w:pos="-720"/>
        <w:tab w:val="left" w:pos="0"/>
      </w:tabs>
      <w:suppressAutoHyphens/>
      <w:spacing w:after="0" w:line="480" w:lineRule="auto"/>
      <w:ind w:left="720" w:right="-10" w:hanging="720"/>
      <w:jc w:val="both"/>
    </w:pPr>
    <w:rPr>
      <w:rFonts w:ascii="Times New Roman" w:eastAsia="Times New Roman" w:hAnsi="Times New Roman" w:cs="Times New Roman"/>
      <w:spacing w:val="-2"/>
      <w:sz w:val="28"/>
      <w:szCs w:val="20"/>
      <w:lang w:eastAsia="en-GB"/>
    </w:rPr>
  </w:style>
  <w:style w:type="paragraph" w:styleId="BodyText">
    <w:name w:val="Body Text"/>
    <w:basedOn w:val="Normal"/>
    <w:link w:val="BodyTextChar"/>
    <w:uiPriority w:val="99"/>
    <w:unhideWhenUsed/>
    <w:rsid w:val="00647858"/>
    <w:pPr>
      <w:spacing w:after="120"/>
    </w:pPr>
  </w:style>
  <w:style w:type="character" w:customStyle="1" w:styleId="BodyTextChar">
    <w:name w:val="Body Text Char"/>
    <w:basedOn w:val="DefaultParagraphFont"/>
    <w:link w:val="BodyText"/>
    <w:uiPriority w:val="99"/>
    <w:rsid w:val="00647858"/>
  </w:style>
  <w:style w:type="paragraph" w:customStyle="1" w:styleId="Default">
    <w:name w:val="Default"/>
    <w:rsid w:val="00407E16"/>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255016"/>
    <w:pPr>
      <w:numPr>
        <w:numId w:val="3"/>
      </w:numPr>
    </w:pPr>
  </w:style>
  <w:style w:type="numbering" w:customStyle="1" w:styleId="Style2">
    <w:name w:val="Style2"/>
    <w:uiPriority w:val="99"/>
    <w:rsid w:val="008E2335"/>
    <w:pPr>
      <w:numPr>
        <w:numId w:val="4"/>
      </w:numPr>
    </w:pPr>
  </w:style>
  <w:style w:type="numbering" w:customStyle="1" w:styleId="Style3">
    <w:name w:val="Style3"/>
    <w:uiPriority w:val="99"/>
    <w:rsid w:val="008E2335"/>
    <w:pPr>
      <w:numPr>
        <w:numId w:val="5"/>
      </w:numPr>
    </w:pPr>
  </w:style>
  <w:style w:type="numbering" w:customStyle="1" w:styleId="Style4">
    <w:name w:val="Style4"/>
    <w:uiPriority w:val="99"/>
    <w:rsid w:val="00D26C57"/>
    <w:pPr>
      <w:numPr>
        <w:numId w:val="6"/>
      </w:numPr>
    </w:pPr>
  </w:style>
  <w:style w:type="numbering" w:customStyle="1" w:styleId="Style5">
    <w:name w:val="Style5"/>
    <w:uiPriority w:val="99"/>
    <w:rsid w:val="00CC5F23"/>
    <w:pPr>
      <w:numPr>
        <w:numId w:val="7"/>
      </w:numPr>
    </w:pPr>
  </w:style>
  <w:style w:type="numbering" w:customStyle="1" w:styleId="Style6">
    <w:name w:val="Style6"/>
    <w:uiPriority w:val="99"/>
    <w:rsid w:val="00895DB5"/>
    <w:pPr>
      <w:numPr>
        <w:numId w:val="8"/>
      </w:numPr>
    </w:pPr>
  </w:style>
  <w:style w:type="numbering" w:customStyle="1" w:styleId="Style7">
    <w:name w:val="Style7"/>
    <w:uiPriority w:val="99"/>
    <w:rsid w:val="00DA50BE"/>
    <w:pPr>
      <w:numPr>
        <w:numId w:val="9"/>
      </w:numPr>
    </w:pPr>
  </w:style>
  <w:style w:type="numbering" w:customStyle="1" w:styleId="Style8">
    <w:name w:val="Style8"/>
    <w:uiPriority w:val="99"/>
    <w:rsid w:val="00DA50BE"/>
    <w:pPr>
      <w:numPr>
        <w:numId w:val="10"/>
      </w:numPr>
    </w:pPr>
  </w:style>
  <w:style w:type="paragraph" w:customStyle="1" w:styleId="footnotedescription">
    <w:name w:val="footnote description"/>
    <w:next w:val="Normal"/>
    <w:link w:val="footnotedescriptionChar"/>
    <w:hidden/>
    <w:rsid w:val="00793223"/>
    <w:pPr>
      <w:spacing w:after="0" w:line="271" w:lineRule="auto"/>
      <w:jc w:val="both"/>
    </w:pPr>
    <w:rPr>
      <w:rFonts w:ascii="Arial" w:eastAsia="Arial" w:hAnsi="Arial" w:cs="Arial"/>
      <w:color w:val="000000"/>
      <w:sz w:val="24"/>
      <w:lang w:eastAsia="en-GB"/>
    </w:rPr>
  </w:style>
  <w:style w:type="character" w:customStyle="1" w:styleId="footnotedescriptionChar">
    <w:name w:val="footnote description Char"/>
    <w:link w:val="footnotedescription"/>
    <w:rsid w:val="00793223"/>
    <w:rPr>
      <w:rFonts w:ascii="Arial" w:eastAsia="Arial" w:hAnsi="Arial" w:cs="Arial"/>
      <w:color w:val="000000"/>
      <w:sz w:val="24"/>
      <w:lang w:eastAsia="en-GB"/>
    </w:rPr>
  </w:style>
  <w:style w:type="character" w:customStyle="1" w:styleId="footnotemark">
    <w:name w:val="footnote mark"/>
    <w:hidden/>
    <w:rsid w:val="00793223"/>
    <w:rPr>
      <w:rFonts w:ascii="Calibri" w:eastAsia="Calibri" w:hAnsi="Calibri" w:cs="Calibri"/>
      <w:color w:val="000000"/>
      <w:sz w:val="21"/>
      <w:vertAlign w:val="superscript"/>
    </w:rPr>
  </w:style>
  <w:style w:type="numbering" w:customStyle="1" w:styleId="Style9">
    <w:name w:val="Style9"/>
    <w:uiPriority w:val="99"/>
    <w:rsid w:val="000A0C72"/>
    <w:pPr>
      <w:numPr>
        <w:numId w:val="11"/>
      </w:numPr>
    </w:pPr>
  </w:style>
  <w:style w:type="table" w:customStyle="1" w:styleId="TableGrid0">
    <w:name w:val="TableGrid"/>
    <w:rsid w:val="00B95454"/>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C16C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C16C4"/>
    <w:pPr>
      <w:spacing w:after="100"/>
      <w:ind w:left="440"/>
    </w:pPr>
  </w:style>
  <w:style w:type="numbering" w:customStyle="1" w:styleId="Style10">
    <w:name w:val="Style10"/>
    <w:uiPriority w:val="99"/>
    <w:rsid w:val="00770F9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877">
      <w:bodyDiv w:val="1"/>
      <w:marLeft w:val="0"/>
      <w:marRight w:val="0"/>
      <w:marTop w:val="0"/>
      <w:marBottom w:val="0"/>
      <w:divBdr>
        <w:top w:val="none" w:sz="0" w:space="0" w:color="auto"/>
        <w:left w:val="none" w:sz="0" w:space="0" w:color="auto"/>
        <w:bottom w:val="none" w:sz="0" w:space="0" w:color="auto"/>
        <w:right w:val="none" w:sz="0" w:space="0" w:color="auto"/>
      </w:divBdr>
    </w:div>
    <w:div w:id="590898450">
      <w:bodyDiv w:val="1"/>
      <w:marLeft w:val="0"/>
      <w:marRight w:val="0"/>
      <w:marTop w:val="0"/>
      <w:marBottom w:val="0"/>
      <w:divBdr>
        <w:top w:val="none" w:sz="0" w:space="0" w:color="auto"/>
        <w:left w:val="none" w:sz="0" w:space="0" w:color="auto"/>
        <w:bottom w:val="none" w:sz="0" w:space="0" w:color="auto"/>
        <w:right w:val="none" w:sz="0" w:space="0" w:color="auto"/>
      </w:divBdr>
    </w:div>
    <w:div w:id="980963461">
      <w:bodyDiv w:val="1"/>
      <w:marLeft w:val="0"/>
      <w:marRight w:val="0"/>
      <w:marTop w:val="0"/>
      <w:marBottom w:val="0"/>
      <w:divBdr>
        <w:top w:val="none" w:sz="0" w:space="0" w:color="auto"/>
        <w:left w:val="none" w:sz="0" w:space="0" w:color="auto"/>
        <w:bottom w:val="none" w:sz="0" w:space="0" w:color="auto"/>
        <w:right w:val="none" w:sz="0" w:space="0" w:color="auto"/>
      </w:divBdr>
      <w:divsChild>
        <w:div w:id="773981589">
          <w:marLeft w:val="0"/>
          <w:marRight w:val="0"/>
          <w:marTop w:val="150"/>
          <w:marBottom w:val="0"/>
          <w:divBdr>
            <w:top w:val="none" w:sz="0" w:space="0" w:color="auto"/>
            <w:left w:val="none" w:sz="0" w:space="0" w:color="auto"/>
            <w:bottom w:val="none" w:sz="0" w:space="0" w:color="auto"/>
            <w:right w:val="none" w:sz="0" w:space="0" w:color="auto"/>
          </w:divBdr>
        </w:div>
        <w:div w:id="892346261">
          <w:marLeft w:val="0"/>
          <w:marRight w:val="0"/>
          <w:marTop w:val="0"/>
          <w:marBottom w:val="0"/>
          <w:divBdr>
            <w:top w:val="none" w:sz="0" w:space="0" w:color="auto"/>
            <w:left w:val="none" w:sz="0" w:space="0" w:color="auto"/>
            <w:bottom w:val="none" w:sz="0" w:space="0" w:color="auto"/>
            <w:right w:val="none" w:sz="0" w:space="0" w:color="auto"/>
          </w:divBdr>
          <w:divsChild>
            <w:div w:id="1892839733">
              <w:marLeft w:val="0"/>
              <w:marRight w:val="0"/>
              <w:marTop w:val="0"/>
              <w:marBottom w:val="0"/>
              <w:divBdr>
                <w:top w:val="none" w:sz="0" w:space="0" w:color="auto"/>
                <w:left w:val="none" w:sz="0" w:space="0" w:color="auto"/>
                <w:bottom w:val="none" w:sz="0" w:space="0" w:color="auto"/>
                <w:right w:val="none" w:sz="0" w:space="0" w:color="auto"/>
              </w:divBdr>
              <w:divsChild>
                <w:div w:id="534318220">
                  <w:marLeft w:val="0"/>
                  <w:marRight w:val="0"/>
                  <w:marTop w:val="0"/>
                  <w:marBottom w:val="239"/>
                  <w:divBdr>
                    <w:top w:val="none" w:sz="0" w:space="0" w:color="auto"/>
                    <w:left w:val="none" w:sz="0" w:space="0" w:color="auto"/>
                    <w:bottom w:val="none" w:sz="0" w:space="0" w:color="auto"/>
                    <w:right w:val="none" w:sz="0" w:space="0" w:color="auto"/>
                  </w:divBdr>
                  <w:divsChild>
                    <w:div w:id="68161788">
                      <w:marLeft w:val="0"/>
                      <w:marRight w:val="0"/>
                      <w:marTop w:val="0"/>
                      <w:marBottom w:val="0"/>
                      <w:divBdr>
                        <w:top w:val="none" w:sz="0" w:space="0" w:color="auto"/>
                        <w:left w:val="none" w:sz="0" w:space="0" w:color="auto"/>
                        <w:bottom w:val="none" w:sz="0" w:space="0" w:color="auto"/>
                        <w:right w:val="none" w:sz="0" w:space="0" w:color="auto"/>
                      </w:divBdr>
                      <w:divsChild>
                        <w:div w:id="403718198">
                          <w:marLeft w:val="0"/>
                          <w:marRight w:val="0"/>
                          <w:marTop w:val="0"/>
                          <w:marBottom w:val="0"/>
                          <w:divBdr>
                            <w:top w:val="none" w:sz="0" w:space="0" w:color="auto"/>
                            <w:left w:val="none" w:sz="0" w:space="0" w:color="auto"/>
                            <w:bottom w:val="none" w:sz="0" w:space="0" w:color="auto"/>
                            <w:right w:val="none" w:sz="0" w:space="0" w:color="auto"/>
                          </w:divBdr>
                          <w:divsChild>
                            <w:div w:id="3178808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95710">
      <w:bodyDiv w:val="1"/>
      <w:marLeft w:val="0"/>
      <w:marRight w:val="0"/>
      <w:marTop w:val="0"/>
      <w:marBottom w:val="0"/>
      <w:divBdr>
        <w:top w:val="none" w:sz="0" w:space="0" w:color="auto"/>
        <w:left w:val="none" w:sz="0" w:space="0" w:color="auto"/>
        <w:bottom w:val="none" w:sz="0" w:space="0" w:color="auto"/>
        <w:right w:val="none" w:sz="0" w:space="0" w:color="auto"/>
      </w:divBdr>
    </w:div>
    <w:div w:id="1698844688">
      <w:bodyDiv w:val="1"/>
      <w:marLeft w:val="0"/>
      <w:marRight w:val="0"/>
      <w:marTop w:val="0"/>
      <w:marBottom w:val="0"/>
      <w:divBdr>
        <w:top w:val="none" w:sz="0" w:space="0" w:color="auto"/>
        <w:left w:val="none" w:sz="0" w:space="0" w:color="auto"/>
        <w:bottom w:val="none" w:sz="0" w:space="0" w:color="auto"/>
        <w:right w:val="none" w:sz="0" w:space="0" w:color="auto"/>
      </w:divBdr>
    </w:div>
    <w:div w:id="18603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hemburypc@payhemburyparishcounci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yhemburyparishcouncil.org.uk/ContactU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yhembur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1085-FE1F-41A8-90BF-49FB3D73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784</Words>
  <Characters>4470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Chamberlain</cp:lastModifiedBy>
  <cp:revision>8</cp:revision>
  <cp:lastPrinted>2023-11-13T08:56:00Z</cp:lastPrinted>
  <dcterms:created xsi:type="dcterms:W3CDTF">2023-11-13T08:52:00Z</dcterms:created>
  <dcterms:modified xsi:type="dcterms:W3CDTF">2023-11-13T09:11:00Z</dcterms:modified>
</cp:coreProperties>
</file>